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F7E92" w14:textId="77777777" w:rsidR="00D008F7" w:rsidRDefault="00D008F7" w:rsidP="00D008F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Commune/éduc</w:t>
      </w:r>
    </w:p>
    <w:p w14:paraId="255791F7" w14:textId="77777777" w:rsidR="0086010C" w:rsidRPr="00CC6273" w:rsidRDefault="00D008F7" w:rsidP="00CC6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</w:t>
      </w:r>
      <w:r w:rsidR="00CC6273">
        <w:rPr>
          <w:rFonts w:ascii="Times New Roman" w:hAnsi="Times New Roman" w:cs="Times New Roman"/>
          <w:b/>
          <w:sz w:val="28"/>
          <w:szCs w:val="28"/>
        </w:rPr>
        <w:t xml:space="preserve"> Commune de Paris et l’Education</w:t>
      </w:r>
    </w:p>
    <w:p w14:paraId="2B876BED" w14:textId="77777777" w:rsidR="00CC6273" w:rsidRPr="000865F2" w:rsidRDefault="00CC6273" w:rsidP="00D008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44299C" w14:textId="77777777" w:rsidR="00D008F7" w:rsidRDefault="00D008F7" w:rsidP="00D00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FCF63A" w14:textId="77777777" w:rsidR="00446C28" w:rsidRDefault="00D008F7" w:rsidP="00D00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nombreux textes ont ét</w:t>
      </w:r>
      <w:r w:rsidR="003D350D">
        <w:rPr>
          <w:rFonts w:ascii="Times New Roman" w:hAnsi="Times New Roman" w:cs="Times New Roman"/>
          <w:sz w:val="24"/>
          <w:szCs w:val="24"/>
        </w:rPr>
        <w:t>é produits sur L</w:t>
      </w:r>
      <w:r w:rsidR="00446C28">
        <w:rPr>
          <w:rFonts w:ascii="Times New Roman" w:hAnsi="Times New Roman" w:cs="Times New Roman"/>
          <w:sz w:val="24"/>
          <w:szCs w:val="24"/>
        </w:rPr>
        <w:t>a Commune mais ils n’ont pas toujours insisté sur</w:t>
      </w:r>
    </w:p>
    <w:p w14:paraId="5D7EDD85" w14:textId="77777777" w:rsidR="00073D59" w:rsidRPr="00B14494" w:rsidRDefault="00D008F7" w:rsidP="00D00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conception des Co</w:t>
      </w:r>
      <w:r w:rsidR="003D350D">
        <w:rPr>
          <w:rFonts w:ascii="Times New Roman" w:hAnsi="Times New Roman" w:cs="Times New Roman"/>
          <w:sz w:val="24"/>
          <w:szCs w:val="24"/>
        </w:rPr>
        <w:t>mmunards</w:t>
      </w:r>
      <w:r w:rsidR="00FE4084">
        <w:rPr>
          <w:rFonts w:ascii="Times New Roman" w:hAnsi="Times New Roman" w:cs="Times New Roman"/>
          <w:sz w:val="24"/>
          <w:szCs w:val="24"/>
        </w:rPr>
        <w:t xml:space="preserve"> en matière d’éducation</w:t>
      </w:r>
      <w:r w:rsidR="003D350D">
        <w:rPr>
          <w:rFonts w:ascii="Times New Roman" w:hAnsi="Times New Roman" w:cs="Times New Roman"/>
          <w:sz w:val="24"/>
          <w:szCs w:val="24"/>
        </w:rPr>
        <w:t>. Ce bref article tentera de</w:t>
      </w:r>
      <w:r w:rsidR="00446C28">
        <w:rPr>
          <w:rFonts w:ascii="Times New Roman" w:hAnsi="Times New Roman" w:cs="Times New Roman"/>
          <w:sz w:val="24"/>
          <w:szCs w:val="24"/>
        </w:rPr>
        <w:t xml:space="preserve"> rappeler les grands princi</w:t>
      </w:r>
      <w:r w:rsidR="00FE4084">
        <w:rPr>
          <w:rFonts w:ascii="Times New Roman" w:hAnsi="Times New Roman" w:cs="Times New Roman"/>
          <w:sz w:val="24"/>
          <w:szCs w:val="24"/>
        </w:rPr>
        <w:t xml:space="preserve">pes et les </w:t>
      </w:r>
      <w:r w:rsidR="006B532E">
        <w:rPr>
          <w:rFonts w:ascii="Times New Roman" w:hAnsi="Times New Roman" w:cs="Times New Roman"/>
          <w:sz w:val="24"/>
          <w:szCs w:val="24"/>
        </w:rPr>
        <w:t>débuts de réalisation scolaires durant</w:t>
      </w:r>
      <w:r w:rsidR="009A2DA6">
        <w:rPr>
          <w:rFonts w:ascii="Times New Roman" w:hAnsi="Times New Roman" w:cs="Times New Roman"/>
          <w:sz w:val="24"/>
          <w:szCs w:val="24"/>
        </w:rPr>
        <w:t xml:space="preserve"> de la</w:t>
      </w:r>
      <w:r>
        <w:rPr>
          <w:rFonts w:ascii="Times New Roman" w:hAnsi="Times New Roman" w:cs="Times New Roman"/>
          <w:sz w:val="24"/>
          <w:szCs w:val="24"/>
        </w:rPr>
        <w:t xml:space="preserve"> Révolution paris</w:t>
      </w:r>
      <w:r w:rsidR="00B17B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enne</w:t>
      </w:r>
      <w:r w:rsidR="00556078">
        <w:rPr>
          <w:rFonts w:ascii="Times New Roman" w:hAnsi="Times New Roman" w:cs="Times New Roman"/>
          <w:sz w:val="24"/>
          <w:szCs w:val="24"/>
        </w:rPr>
        <w:t>.</w:t>
      </w:r>
      <w:r w:rsidR="00B17BF4">
        <w:rPr>
          <w:rFonts w:ascii="Times New Roman" w:hAnsi="Times New Roman" w:cs="Times New Roman"/>
          <w:sz w:val="24"/>
          <w:szCs w:val="24"/>
        </w:rPr>
        <w:t xml:space="preserve"> </w:t>
      </w:r>
      <w:r w:rsidR="00D27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517F9" w14:textId="77777777" w:rsidR="006D4F95" w:rsidRDefault="006D4F95" w:rsidP="00D00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5916F" w14:textId="77777777" w:rsidR="00AB65EE" w:rsidRDefault="009A2DA6" w:rsidP="00AB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12B0B">
        <w:rPr>
          <w:rFonts w:ascii="Times New Roman" w:hAnsi="Times New Roman" w:cs="Times New Roman"/>
          <w:sz w:val="24"/>
          <w:szCs w:val="24"/>
        </w:rPr>
        <w:t>’éducation fut</w:t>
      </w:r>
      <w:r w:rsidR="008F72C2">
        <w:rPr>
          <w:rFonts w:ascii="Times New Roman" w:hAnsi="Times New Roman" w:cs="Times New Roman"/>
          <w:sz w:val="24"/>
          <w:szCs w:val="24"/>
        </w:rPr>
        <w:t>,</w:t>
      </w:r>
      <w:r w:rsidR="003D350D">
        <w:rPr>
          <w:rFonts w:ascii="Times New Roman" w:hAnsi="Times New Roman" w:cs="Times New Roman"/>
          <w:sz w:val="24"/>
          <w:szCs w:val="24"/>
        </w:rPr>
        <w:t xml:space="preserve"> bien avant La Commune</w:t>
      </w:r>
      <w:r w:rsidR="008F72C2">
        <w:rPr>
          <w:rFonts w:ascii="Times New Roman" w:hAnsi="Times New Roman" w:cs="Times New Roman"/>
          <w:sz w:val="24"/>
          <w:szCs w:val="24"/>
        </w:rPr>
        <w:t>,</w:t>
      </w:r>
      <w:r w:rsidR="003D350D">
        <w:rPr>
          <w:rFonts w:ascii="Times New Roman" w:hAnsi="Times New Roman" w:cs="Times New Roman"/>
          <w:sz w:val="24"/>
          <w:szCs w:val="24"/>
        </w:rPr>
        <w:t xml:space="preserve"> un sujet important</w:t>
      </w:r>
      <w:r w:rsidR="00D12B0B">
        <w:rPr>
          <w:rFonts w:ascii="Times New Roman" w:hAnsi="Times New Roman" w:cs="Times New Roman"/>
          <w:sz w:val="24"/>
          <w:szCs w:val="24"/>
        </w:rPr>
        <w:t xml:space="preserve"> dans le monde de ceux qui s’intéressai</w:t>
      </w:r>
      <w:r w:rsidR="009F30CA">
        <w:rPr>
          <w:rFonts w:ascii="Times New Roman" w:hAnsi="Times New Roman" w:cs="Times New Roman"/>
          <w:sz w:val="24"/>
          <w:szCs w:val="24"/>
        </w:rPr>
        <w:t>en</w:t>
      </w:r>
      <w:r w:rsidR="00327384">
        <w:rPr>
          <w:rFonts w:ascii="Times New Roman" w:hAnsi="Times New Roman" w:cs="Times New Roman"/>
          <w:sz w:val="24"/>
          <w:szCs w:val="24"/>
        </w:rPr>
        <w:t>t à la question sociale. Intérêt pour l’éducatio</w:t>
      </w:r>
      <w:r w:rsidR="003D350D">
        <w:rPr>
          <w:rFonts w:ascii="Times New Roman" w:hAnsi="Times New Roman" w:cs="Times New Roman"/>
          <w:sz w:val="24"/>
          <w:szCs w:val="24"/>
        </w:rPr>
        <w:t>n qu’un futur Communard, G.</w:t>
      </w:r>
      <w:r w:rsidR="00327384">
        <w:rPr>
          <w:rFonts w:ascii="Times New Roman" w:hAnsi="Times New Roman" w:cs="Times New Roman"/>
          <w:sz w:val="24"/>
          <w:szCs w:val="24"/>
        </w:rPr>
        <w:t xml:space="preserve"> Lefrançais, avait déjà manifesté ave</w:t>
      </w:r>
      <w:r w:rsidR="003D350D">
        <w:rPr>
          <w:rFonts w:ascii="Times New Roman" w:hAnsi="Times New Roman" w:cs="Times New Roman"/>
          <w:sz w:val="24"/>
          <w:szCs w:val="24"/>
        </w:rPr>
        <w:t>c P. Roland et</w:t>
      </w:r>
      <w:r w:rsidR="00327384">
        <w:rPr>
          <w:rFonts w:ascii="Times New Roman" w:hAnsi="Times New Roman" w:cs="Times New Roman"/>
          <w:sz w:val="24"/>
          <w:szCs w:val="24"/>
        </w:rPr>
        <w:t xml:space="preserve"> Pérot. </w:t>
      </w:r>
      <w:proofErr w:type="gramStart"/>
      <w:r w:rsidR="00327384">
        <w:rPr>
          <w:rFonts w:ascii="Times New Roman" w:hAnsi="Times New Roman" w:cs="Times New Roman"/>
          <w:sz w:val="24"/>
          <w:szCs w:val="24"/>
        </w:rPr>
        <w:t>Suite à</w:t>
      </w:r>
      <w:proofErr w:type="gramEnd"/>
      <w:r w:rsidR="00327384">
        <w:rPr>
          <w:rFonts w:ascii="Times New Roman" w:hAnsi="Times New Roman" w:cs="Times New Roman"/>
          <w:sz w:val="24"/>
          <w:szCs w:val="24"/>
        </w:rPr>
        <w:t xml:space="preserve"> la Révolution de 1848, ils publièrent un </w:t>
      </w:r>
      <w:r w:rsidR="00327384">
        <w:rPr>
          <w:rFonts w:ascii="Times New Roman" w:hAnsi="Times New Roman" w:cs="Times New Roman"/>
          <w:i/>
          <w:sz w:val="24"/>
          <w:szCs w:val="24"/>
        </w:rPr>
        <w:t xml:space="preserve">Programme d’enseignement de l’association fraternelle des instituteurs et professeurs socialiste </w:t>
      </w:r>
      <w:r w:rsidR="00327384">
        <w:rPr>
          <w:rFonts w:ascii="Times New Roman" w:hAnsi="Times New Roman" w:cs="Times New Roman"/>
          <w:sz w:val="24"/>
          <w:szCs w:val="24"/>
        </w:rPr>
        <w:t>qui attira</w:t>
      </w:r>
      <w:r w:rsidR="003D350D">
        <w:rPr>
          <w:rFonts w:ascii="Times New Roman" w:hAnsi="Times New Roman" w:cs="Times New Roman"/>
          <w:sz w:val="24"/>
          <w:szCs w:val="24"/>
        </w:rPr>
        <w:t xml:space="preserve"> sur eux la répression</w:t>
      </w:r>
      <w:r w:rsidR="00476658">
        <w:rPr>
          <w:rFonts w:ascii="Times New Roman" w:hAnsi="Times New Roman" w:cs="Times New Roman"/>
          <w:sz w:val="24"/>
          <w:szCs w:val="24"/>
        </w:rPr>
        <w:t xml:space="preserve"> pour</w:t>
      </w:r>
      <w:r w:rsidR="00327384">
        <w:rPr>
          <w:rFonts w:ascii="Times New Roman" w:hAnsi="Times New Roman" w:cs="Times New Roman"/>
          <w:sz w:val="24"/>
          <w:szCs w:val="24"/>
        </w:rPr>
        <w:t> outrage à la morale, à la religion, à</w:t>
      </w:r>
      <w:r w:rsidR="00476658">
        <w:rPr>
          <w:rFonts w:ascii="Times New Roman" w:hAnsi="Times New Roman" w:cs="Times New Roman"/>
          <w:sz w:val="24"/>
          <w:szCs w:val="24"/>
        </w:rPr>
        <w:t xml:space="preserve"> la famille… et à la propriété</w:t>
      </w:r>
      <w:r w:rsidR="00327384">
        <w:rPr>
          <w:rFonts w:ascii="Times New Roman" w:hAnsi="Times New Roman" w:cs="Times New Roman"/>
          <w:sz w:val="24"/>
          <w:szCs w:val="24"/>
        </w:rPr>
        <w:t>.</w:t>
      </w:r>
      <w:r w:rsidR="00525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93155" w14:textId="77777777" w:rsidR="00A50588" w:rsidRDefault="006B532E" w:rsidP="005442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Communards </w:t>
      </w:r>
      <w:r w:rsidR="00B80581">
        <w:rPr>
          <w:rFonts w:ascii="Times New Roman" w:hAnsi="Times New Roman" w:cs="Times New Roman"/>
          <w:sz w:val="24"/>
          <w:szCs w:val="24"/>
        </w:rPr>
        <w:t>s’attelèrent très tôt à la question de l’éducation</w:t>
      </w:r>
      <w:r w:rsidR="009219E9">
        <w:rPr>
          <w:rFonts w:ascii="Times New Roman" w:hAnsi="Times New Roman" w:cs="Times New Roman"/>
          <w:sz w:val="24"/>
          <w:szCs w:val="24"/>
        </w:rPr>
        <w:t xml:space="preserve"> et engagèrent de nombreuses </w:t>
      </w:r>
      <w:r w:rsidR="003D350D">
        <w:rPr>
          <w:rFonts w:ascii="Times New Roman" w:hAnsi="Times New Roman" w:cs="Times New Roman"/>
          <w:sz w:val="24"/>
          <w:szCs w:val="24"/>
        </w:rPr>
        <w:t>réalisations</w:t>
      </w:r>
      <w:r w:rsidR="00446C28">
        <w:rPr>
          <w:rFonts w:ascii="Times New Roman" w:hAnsi="Times New Roman" w:cs="Times New Roman"/>
          <w:sz w:val="24"/>
          <w:szCs w:val="24"/>
        </w:rPr>
        <w:t>.</w:t>
      </w:r>
      <w:r w:rsidR="00A50588">
        <w:rPr>
          <w:rFonts w:ascii="Times New Roman" w:hAnsi="Times New Roman" w:cs="Times New Roman"/>
          <w:sz w:val="24"/>
          <w:szCs w:val="24"/>
        </w:rPr>
        <w:t xml:space="preserve"> La tâ</w:t>
      </w:r>
      <w:r>
        <w:rPr>
          <w:rFonts w:ascii="Times New Roman" w:hAnsi="Times New Roman" w:cs="Times New Roman"/>
          <w:sz w:val="24"/>
          <w:szCs w:val="24"/>
        </w:rPr>
        <w:t>che était immense et stratégique</w:t>
      </w:r>
      <w:r w:rsidR="00A50588">
        <w:rPr>
          <w:rFonts w:ascii="Times New Roman" w:hAnsi="Times New Roman" w:cs="Times New Roman"/>
          <w:sz w:val="24"/>
          <w:szCs w:val="24"/>
        </w:rPr>
        <w:t xml:space="preserve">. </w:t>
      </w:r>
      <w:r w:rsidR="00A50588">
        <w:rPr>
          <w:rFonts w:ascii="Times New Roman" w:eastAsia="Times New Roman" w:hAnsi="Times New Roman" w:cs="Times New Roman"/>
          <w:sz w:val="24"/>
          <w:szCs w:val="24"/>
        </w:rPr>
        <w:t>A</w:t>
      </w:r>
      <w:r w:rsidR="0020492B" w:rsidRPr="002F4CA4">
        <w:rPr>
          <w:rFonts w:ascii="Times New Roman" w:eastAsia="Times New Roman" w:hAnsi="Times New Roman" w:cs="Times New Roman"/>
          <w:sz w:val="24"/>
          <w:szCs w:val="24"/>
        </w:rPr>
        <w:t xml:space="preserve"> la veille du 18 mar</w:t>
      </w:r>
      <w:r w:rsidR="00E84C0D">
        <w:rPr>
          <w:rFonts w:ascii="Times New Roman" w:eastAsia="Times New Roman" w:hAnsi="Times New Roman" w:cs="Times New Roman"/>
          <w:sz w:val="24"/>
          <w:szCs w:val="24"/>
        </w:rPr>
        <w:t>s 1871, seuls 60</w:t>
      </w:r>
      <w:r w:rsidR="0020492B" w:rsidRPr="002F4CA4">
        <w:rPr>
          <w:rFonts w:ascii="Times New Roman" w:eastAsia="Times New Roman" w:hAnsi="Times New Roman" w:cs="Times New Roman"/>
          <w:sz w:val="24"/>
          <w:szCs w:val="24"/>
        </w:rPr>
        <w:t xml:space="preserve"> % des enfants d’âge scolaire de Paris étaient inscrits dans les écoles communales </w:t>
      </w:r>
      <w:r w:rsidR="00E84C0D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20492B" w:rsidRPr="002F4CA4">
        <w:rPr>
          <w:rFonts w:ascii="Times New Roman" w:eastAsia="Times New Roman" w:hAnsi="Times New Roman" w:cs="Times New Roman"/>
          <w:sz w:val="24"/>
          <w:szCs w:val="24"/>
        </w:rPr>
        <w:t>congréganistes. En outre</w:t>
      </w:r>
      <w:r w:rsidR="002053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492B" w:rsidRPr="002F4CA4">
        <w:rPr>
          <w:rFonts w:ascii="Times New Roman" w:eastAsia="Times New Roman" w:hAnsi="Times New Roman" w:cs="Times New Roman"/>
          <w:sz w:val="24"/>
          <w:szCs w:val="24"/>
        </w:rPr>
        <w:t xml:space="preserve"> 32 % des enfants n’allaient dans aucune écol</w:t>
      </w:r>
      <w:r w:rsidR="009A2D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40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C653D4" w14:textId="77777777" w:rsidR="005442D2" w:rsidRDefault="00A50588" w:rsidP="00544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8AF6EF" w14:textId="77777777" w:rsidR="005252A9" w:rsidRDefault="00327384" w:rsidP="00973C66">
      <w:pPr>
        <w:pStyle w:val="Corpsdetexte2"/>
        <w:spacing w:line="276" w:lineRule="auto"/>
        <w:ind w:right="0"/>
        <w:rPr>
          <w:rFonts w:asciiTheme="majorBidi" w:hAnsiTheme="majorBidi" w:cstheme="majorBidi"/>
          <w:sz w:val="24"/>
          <w:lang w:bidi="yi-Hebr"/>
        </w:rPr>
      </w:pPr>
      <w:r>
        <w:rPr>
          <w:sz w:val="24"/>
        </w:rPr>
        <w:t>Dès</w:t>
      </w:r>
      <w:r w:rsidR="003D350D">
        <w:rPr>
          <w:sz w:val="24"/>
        </w:rPr>
        <w:t xml:space="preserve"> après</w:t>
      </w:r>
      <w:r>
        <w:rPr>
          <w:sz w:val="24"/>
        </w:rPr>
        <w:t xml:space="preserve"> </w:t>
      </w:r>
      <w:r w:rsidR="000B53E2">
        <w:rPr>
          <w:sz w:val="24"/>
        </w:rPr>
        <w:t>les élections</w:t>
      </w:r>
      <w:r w:rsidR="003D350D">
        <w:rPr>
          <w:sz w:val="24"/>
        </w:rPr>
        <w:t>, L</w:t>
      </w:r>
      <w:r w:rsidR="000B53E2">
        <w:rPr>
          <w:sz w:val="24"/>
        </w:rPr>
        <w:t>a Commune</w:t>
      </w:r>
      <w:r w:rsidR="003D350D">
        <w:rPr>
          <w:sz w:val="24"/>
        </w:rPr>
        <w:t xml:space="preserve"> mit</w:t>
      </w:r>
      <w:r w:rsidR="000B53E2">
        <w:rPr>
          <w:sz w:val="24"/>
        </w:rPr>
        <w:t xml:space="preserve"> en place une Commission de l’ense</w:t>
      </w:r>
      <w:r>
        <w:rPr>
          <w:sz w:val="24"/>
        </w:rPr>
        <w:t>ignement</w:t>
      </w:r>
      <w:r w:rsidR="003D350D">
        <w:rPr>
          <w:sz w:val="24"/>
        </w:rPr>
        <w:t>.</w:t>
      </w:r>
      <w:r w:rsidR="001A6EB4">
        <w:rPr>
          <w:sz w:val="24"/>
        </w:rPr>
        <w:t xml:space="preserve"> E</w:t>
      </w:r>
      <w:r w:rsidR="000B53E2">
        <w:rPr>
          <w:sz w:val="24"/>
        </w:rPr>
        <w:t>lle</w:t>
      </w:r>
      <w:r w:rsidR="001A6EB4">
        <w:rPr>
          <w:sz w:val="24"/>
        </w:rPr>
        <w:t xml:space="preserve"> en</w:t>
      </w:r>
      <w:r w:rsidR="000B53E2">
        <w:rPr>
          <w:sz w:val="24"/>
        </w:rPr>
        <w:t xml:space="preserve"> confia l</w:t>
      </w:r>
      <w:r w:rsidR="009F1F67">
        <w:rPr>
          <w:sz w:val="24"/>
        </w:rPr>
        <w:t>’animation au blanquiste E.</w:t>
      </w:r>
      <w:r w:rsidR="000B53E2">
        <w:rPr>
          <w:sz w:val="24"/>
        </w:rPr>
        <w:t xml:space="preserve"> Vaillant</w:t>
      </w:r>
      <w:r w:rsidR="00EE26EE">
        <w:rPr>
          <w:sz w:val="24"/>
        </w:rPr>
        <w:t>.</w:t>
      </w:r>
      <w:r w:rsidR="003D350D">
        <w:rPr>
          <w:sz w:val="24"/>
        </w:rPr>
        <w:t xml:space="preserve"> </w:t>
      </w:r>
      <w:r w:rsidR="00EE26EE">
        <w:rPr>
          <w:rFonts w:asciiTheme="majorBidi" w:hAnsiTheme="majorBidi" w:cstheme="majorBidi"/>
          <w:sz w:val="24"/>
          <w:lang w:bidi="yi-Hebr"/>
        </w:rPr>
        <w:t>Dans cette Commission</w:t>
      </w:r>
      <w:r w:rsidR="003D350D">
        <w:rPr>
          <w:rFonts w:asciiTheme="majorBidi" w:hAnsiTheme="majorBidi" w:cstheme="majorBidi"/>
          <w:sz w:val="24"/>
          <w:lang w:bidi="yi-Hebr"/>
        </w:rPr>
        <w:t xml:space="preserve"> siégeaient entre autres, J. Vallès,</w:t>
      </w:r>
      <w:r w:rsidR="003D350D">
        <w:rPr>
          <w:sz w:val="24"/>
        </w:rPr>
        <w:t xml:space="preserve"> G.</w:t>
      </w:r>
      <w:r w:rsidR="003D350D" w:rsidRPr="002F4CA4">
        <w:rPr>
          <w:sz w:val="24"/>
        </w:rPr>
        <w:t xml:space="preserve"> </w:t>
      </w:r>
      <w:r w:rsidR="003D350D">
        <w:rPr>
          <w:sz w:val="24"/>
        </w:rPr>
        <w:t>Courbet, J.</w:t>
      </w:r>
      <w:r w:rsidR="003D350D" w:rsidRPr="002F4CA4">
        <w:rPr>
          <w:sz w:val="24"/>
        </w:rPr>
        <w:t>-B</w:t>
      </w:r>
      <w:r w:rsidR="003D350D">
        <w:rPr>
          <w:sz w:val="24"/>
        </w:rPr>
        <w:t>.</w:t>
      </w:r>
      <w:r w:rsidR="003D350D" w:rsidRPr="002F4CA4">
        <w:rPr>
          <w:sz w:val="24"/>
        </w:rPr>
        <w:t xml:space="preserve"> Clément</w:t>
      </w:r>
      <w:r w:rsidR="008871AA">
        <w:rPr>
          <w:rFonts w:asciiTheme="majorBidi" w:hAnsiTheme="majorBidi" w:cstheme="majorBidi"/>
          <w:sz w:val="24"/>
          <w:lang w:bidi="yi-Hebr"/>
        </w:rPr>
        <w:t xml:space="preserve">. </w:t>
      </w:r>
      <w:r w:rsidR="001A6EB4" w:rsidRPr="007F361E">
        <w:rPr>
          <w:rFonts w:asciiTheme="majorBidi" w:hAnsiTheme="majorBidi" w:cstheme="majorBidi"/>
          <w:sz w:val="24"/>
          <w:lang w:bidi="yi-Hebr"/>
        </w:rPr>
        <w:t>Vaillant ne put, faute de temps, laisser de réformes</w:t>
      </w:r>
      <w:r w:rsidR="006B532E">
        <w:rPr>
          <w:rFonts w:asciiTheme="majorBidi" w:hAnsiTheme="majorBidi" w:cstheme="majorBidi"/>
          <w:sz w:val="24"/>
          <w:lang w:bidi="yi-Hebr"/>
        </w:rPr>
        <w:t xml:space="preserve"> significatives</w:t>
      </w:r>
      <w:r w:rsidR="00FE4084">
        <w:rPr>
          <w:rStyle w:val="Appelnotedebasdep"/>
          <w:rFonts w:asciiTheme="majorBidi" w:hAnsiTheme="majorBidi" w:cstheme="majorBidi"/>
          <w:sz w:val="20"/>
          <w:szCs w:val="20"/>
          <w:lang w:bidi="yi-Hebr"/>
        </w:rPr>
        <w:t xml:space="preserve"> </w:t>
      </w:r>
      <w:r w:rsidR="00FE4084">
        <w:rPr>
          <w:rFonts w:asciiTheme="majorBidi" w:hAnsiTheme="majorBidi" w:cstheme="majorBidi"/>
          <w:sz w:val="20"/>
          <w:szCs w:val="20"/>
          <w:lang w:bidi="yi-Hebr"/>
        </w:rPr>
        <w:t xml:space="preserve"> </w:t>
      </w:r>
      <w:r w:rsidR="00A934C0">
        <w:rPr>
          <w:rFonts w:asciiTheme="majorBidi" w:hAnsiTheme="majorBidi" w:cstheme="majorBidi"/>
          <w:sz w:val="24"/>
          <w:lang w:bidi="yi-Hebr"/>
        </w:rPr>
        <w:t>même</w:t>
      </w:r>
      <w:r w:rsidR="008F72C2">
        <w:rPr>
          <w:rFonts w:asciiTheme="majorBidi" w:hAnsiTheme="majorBidi" w:cstheme="majorBidi"/>
          <w:sz w:val="24"/>
          <w:lang w:bidi="yi-Hebr"/>
        </w:rPr>
        <w:t xml:space="preserve"> si</w:t>
      </w:r>
      <w:r w:rsidR="00A934C0">
        <w:rPr>
          <w:rFonts w:asciiTheme="majorBidi" w:hAnsiTheme="majorBidi" w:cstheme="majorBidi"/>
          <w:sz w:val="24"/>
          <w:lang w:bidi="yi-Hebr"/>
        </w:rPr>
        <w:t xml:space="preserve"> dans de nombreux arrondissements</w:t>
      </w:r>
      <w:r>
        <w:rPr>
          <w:rFonts w:asciiTheme="majorBidi" w:hAnsiTheme="majorBidi" w:cstheme="majorBidi"/>
          <w:sz w:val="24"/>
          <w:lang w:bidi="yi-Hebr"/>
        </w:rPr>
        <w:t xml:space="preserve"> des</w:t>
      </w:r>
      <w:r w:rsidR="00A934C0">
        <w:rPr>
          <w:rFonts w:asciiTheme="majorBidi" w:hAnsiTheme="majorBidi" w:cstheme="majorBidi"/>
          <w:sz w:val="24"/>
          <w:lang w:bidi="yi-Hebr"/>
        </w:rPr>
        <w:t xml:space="preserve"> initiatives</w:t>
      </w:r>
      <w:r w:rsidR="008F72C2">
        <w:rPr>
          <w:rFonts w:asciiTheme="majorBidi" w:hAnsiTheme="majorBidi" w:cstheme="majorBidi"/>
          <w:sz w:val="24"/>
          <w:lang w:bidi="yi-Hebr"/>
        </w:rPr>
        <w:t xml:space="preserve"> populaires</w:t>
      </w:r>
      <w:r w:rsidR="00A934C0">
        <w:rPr>
          <w:rFonts w:asciiTheme="majorBidi" w:hAnsiTheme="majorBidi" w:cstheme="majorBidi"/>
          <w:sz w:val="24"/>
          <w:lang w:bidi="yi-Hebr"/>
        </w:rPr>
        <w:t xml:space="preserve"> furent mise</w:t>
      </w:r>
      <w:r>
        <w:rPr>
          <w:rFonts w:asciiTheme="majorBidi" w:hAnsiTheme="majorBidi" w:cstheme="majorBidi"/>
          <w:sz w:val="24"/>
          <w:lang w:bidi="yi-Hebr"/>
        </w:rPr>
        <w:t>s</w:t>
      </w:r>
      <w:r w:rsidR="00A934C0">
        <w:rPr>
          <w:rFonts w:asciiTheme="majorBidi" w:hAnsiTheme="majorBidi" w:cstheme="majorBidi"/>
          <w:sz w:val="24"/>
          <w:lang w:bidi="yi-Hebr"/>
        </w:rPr>
        <w:t xml:space="preserve"> en œuvre</w:t>
      </w:r>
      <w:r w:rsidR="001A6EB4" w:rsidRPr="007F361E">
        <w:rPr>
          <w:rFonts w:asciiTheme="majorBidi" w:hAnsiTheme="majorBidi" w:cstheme="majorBidi"/>
          <w:sz w:val="24"/>
          <w:lang w:bidi="yi-Hebr"/>
        </w:rPr>
        <w:t>. Sur le plan des principes, il n’en fut pas moins un précurseur : il s’efforça</w:t>
      </w:r>
      <w:r w:rsidR="006B532E">
        <w:rPr>
          <w:rFonts w:asciiTheme="majorBidi" w:hAnsiTheme="majorBidi" w:cstheme="majorBidi"/>
          <w:sz w:val="24"/>
          <w:lang w:bidi="yi-Hebr"/>
        </w:rPr>
        <w:t xml:space="preserve"> </w:t>
      </w:r>
      <w:r w:rsidR="001A6EB4" w:rsidRPr="007F361E">
        <w:rPr>
          <w:rFonts w:asciiTheme="majorBidi" w:hAnsiTheme="majorBidi" w:cstheme="majorBidi"/>
          <w:sz w:val="24"/>
          <w:lang w:bidi="yi-Hebr"/>
        </w:rPr>
        <w:t>de hâter la transformat</w:t>
      </w:r>
      <w:r w:rsidR="00CC6273">
        <w:rPr>
          <w:rFonts w:asciiTheme="majorBidi" w:hAnsiTheme="majorBidi" w:cstheme="majorBidi"/>
          <w:sz w:val="24"/>
          <w:lang w:bidi="yi-Hebr"/>
        </w:rPr>
        <w:t>ion de l’enseignement religieux e</w:t>
      </w:r>
      <w:r w:rsidR="001A6EB4" w:rsidRPr="007F361E">
        <w:rPr>
          <w:rFonts w:asciiTheme="majorBidi" w:hAnsiTheme="majorBidi" w:cstheme="majorBidi"/>
          <w:sz w:val="24"/>
          <w:lang w:bidi="yi-Hebr"/>
        </w:rPr>
        <w:t>n enseignement laïque</w:t>
      </w:r>
      <w:r w:rsidR="00476658">
        <w:rPr>
          <w:rFonts w:asciiTheme="majorBidi" w:hAnsiTheme="majorBidi" w:cstheme="majorBidi"/>
          <w:sz w:val="24"/>
          <w:lang w:bidi="yi-Hebr"/>
        </w:rPr>
        <w:t>.</w:t>
      </w:r>
      <w:r w:rsidR="001E6481">
        <w:rPr>
          <w:rFonts w:asciiTheme="majorBidi" w:hAnsiTheme="majorBidi" w:cstheme="majorBidi"/>
          <w:sz w:val="24"/>
          <w:lang w:bidi="yi-Hebr"/>
        </w:rPr>
        <w:t xml:space="preserve"> </w:t>
      </w:r>
      <w:r w:rsidR="00476658">
        <w:rPr>
          <w:rFonts w:asciiTheme="majorBidi" w:hAnsiTheme="majorBidi" w:cstheme="majorBidi"/>
          <w:sz w:val="24"/>
          <w:lang w:bidi="yi-Hebr"/>
        </w:rPr>
        <w:t>L</w:t>
      </w:r>
      <w:r w:rsidR="001A6EB4" w:rsidRPr="007F361E">
        <w:rPr>
          <w:rFonts w:asciiTheme="majorBidi" w:hAnsiTheme="majorBidi" w:cstheme="majorBidi"/>
          <w:sz w:val="24"/>
          <w:lang w:bidi="yi-Hebr"/>
        </w:rPr>
        <w:t>es bases d’un enseignement techn</w:t>
      </w:r>
      <w:r w:rsidR="003D350D">
        <w:rPr>
          <w:rFonts w:asciiTheme="majorBidi" w:hAnsiTheme="majorBidi" w:cstheme="majorBidi"/>
          <w:sz w:val="24"/>
          <w:lang w:bidi="yi-Hebr"/>
        </w:rPr>
        <w:t>ique et</w:t>
      </w:r>
      <w:r w:rsidR="005252A9">
        <w:rPr>
          <w:rFonts w:asciiTheme="majorBidi" w:hAnsiTheme="majorBidi" w:cstheme="majorBidi"/>
          <w:sz w:val="24"/>
          <w:lang w:bidi="yi-Hebr"/>
        </w:rPr>
        <w:t xml:space="preserve"> d’un enseignement féminin</w:t>
      </w:r>
      <w:r w:rsidR="006B532E" w:rsidRPr="006B532E">
        <w:rPr>
          <w:rFonts w:asciiTheme="majorBidi" w:hAnsiTheme="majorBidi" w:cstheme="majorBidi"/>
          <w:sz w:val="24"/>
          <w:lang w:bidi="yi-Hebr"/>
        </w:rPr>
        <w:t xml:space="preserve"> </w:t>
      </w:r>
      <w:r w:rsidR="006B532E">
        <w:rPr>
          <w:rFonts w:asciiTheme="majorBidi" w:hAnsiTheme="majorBidi" w:cstheme="majorBidi"/>
          <w:sz w:val="24"/>
          <w:lang w:bidi="yi-Hebr"/>
        </w:rPr>
        <w:t>furent jetées</w:t>
      </w:r>
      <w:r w:rsidR="005252A9">
        <w:rPr>
          <w:rFonts w:asciiTheme="majorBidi" w:hAnsiTheme="majorBidi" w:cstheme="majorBidi"/>
          <w:sz w:val="24"/>
          <w:lang w:bidi="yi-Hebr"/>
        </w:rPr>
        <w:t>.</w:t>
      </w:r>
      <w:r w:rsidR="00A934C0">
        <w:rPr>
          <w:rFonts w:asciiTheme="majorBidi" w:hAnsiTheme="majorBidi" w:cstheme="majorBidi"/>
          <w:sz w:val="24"/>
          <w:lang w:bidi="yi-Hebr"/>
        </w:rPr>
        <w:t xml:space="preserve"> </w:t>
      </w:r>
    </w:p>
    <w:p w14:paraId="032FFFAD" w14:textId="77777777" w:rsidR="0000580D" w:rsidRDefault="0000580D" w:rsidP="00973C66">
      <w:pPr>
        <w:pStyle w:val="Corpsdetexte2"/>
        <w:spacing w:line="276" w:lineRule="auto"/>
        <w:ind w:right="0"/>
        <w:rPr>
          <w:sz w:val="24"/>
        </w:rPr>
      </w:pPr>
    </w:p>
    <w:p w14:paraId="637042F2" w14:textId="77777777" w:rsidR="0000580D" w:rsidRDefault="00FD7C62" w:rsidP="00973C66">
      <w:pPr>
        <w:pStyle w:val="Corpsdetexte2"/>
        <w:spacing w:line="276" w:lineRule="auto"/>
        <w:ind w:right="0"/>
        <w:rPr>
          <w:sz w:val="24"/>
        </w:rPr>
      </w:pPr>
      <w:r>
        <w:rPr>
          <w:sz w:val="24"/>
        </w:rPr>
        <w:t>Le mérite de la révolution pédagogique engagée par la Commune ne revient pas à cette seule commission</w:t>
      </w:r>
      <w:r w:rsidR="00327384">
        <w:rPr>
          <w:sz w:val="24"/>
        </w:rPr>
        <w:t>. En effet,</w:t>
      </w:r>
      <w:r w:rsidR="0000580D">
        <w:rPr>
          <w:sz w:val="24"/>
        </w:rPr>
        <w:t xml:space="preserve"> </w:t>
      </w:r>
      <w:r>
        <w:rPr>
          <w:sz w:val="24"/>
        </w:rPr>
        <w:t>d</w:t>
      </w:r>
      <w:r w:rsidR="004C0C2E">
        <w:rPr>
          <w:sz w:val="24"/>
        </w:rPr>
        <w:t>e nombreux militants</w:t>
      </w:r>
      <w:r w:rsidR="0081296E">
        <w:rPr>
          <w:sz w:val="24"/>
        </w:rPr>
        <w:t xml:space="preserve"> d’arrondissements</w:t>
      </w:r>
      <w:r w:rsidR="004C0C2E">
        <w:rPr>
          <w:sz w:val="24"/>
        </w:rPr>
        <w:t xml:space="preserve"> s’</w:t>
      </w:r>
      <w:r w:rsidR="0081296E">
        <w:rPr>
          <w:sz w:val="24"/>
        </w:rPr>
        <w:t>impliquèrent</w:t>
      </w:r>
      <w:r w:rsidR="00894246">
        <w:rPr>
          <w:sz w:val="24"/>
        </w:rPr>
        <w:t>,</w:t>
      </w:r>
      <w:r>
        <w:rPr>
          <w:sz w:val="24"/>
        </w:rPr>
        <w:t xml:space="preserve"> en</w:t>
      </w:r>
      <w:r w:rsidR="00CC6273">
        <w:rPr>
          <w:sz w:val="24"/>
        </w:rPr>
        <w:t xml:space="preserve"> particulier ceux de</w:t>
      </w:r>
      <w:r>
        <w:rPr>
          <w:sz w:val="24"/>
        </w:rPr>
        <w:t xml:space="preserve"> la société de </w:t>
      </w:r>
      <w:r w:rsidRPr="00835068">
        <w:rPr>
          <w:sz w:val="24"/>
        </w:rPr>
        <w:t>l’</w:t>
      </w:r>
      <w:r w:rsidRPr="00835068">
        <w:rPr>
          <w:i/>
          <w:iCs/>
          <w:sz w:val="24"/>
        </w:rPr>
        <w:t>Education nouvell</w:t>
      </w:r>
      <w:r w:rsidR="009F1F67">
        <w:rPr>
          <w:i/>
          <w:iCs/>
          <w:sz w:val="24"/>
        </w:rPr>
        <w:t>e.</w:t>
      </w:r>
      <w:r w:rsidR="008D0E9F">
        <w:rPr>
          <w:sz w:val="24"/>
        </w:rPr>
        <w:t xml:space="preserve"> </w:t>
      </w:r>
      <w:r w:rsidR="00556078" w:rsidRPr="00FE4084">
        <w:rPr>
          <w:sz w:val="24"/>
        </w:rPr>
        <w:t>O</w:t>
      </w:r>
      <w:r w:rsidRPr="00FE4084">
        <w:rPr>
          <w:sz w:val="24"/>
        </w:rPr>
        <w:t>n</w:t>
      </w:r>
      <w:r w:rsidR="00556078" w:rsidRPr="00FE4084">
        <w:rPr>
          <w:sz w:val="24"/>
        </w:rPr>
        <w:t xml:space="preserve"> y</w:t>
      </w:r>
      <w:r w:rsidR="006B532E">
        <w:rPr>
          <w:sz w:val="24"/>
        </w:rPr>
        <w:t xml:space="preserve"> préparait des</w:t>
      </w:r>
      <w:r w:rsidRPr="00FE4084">
        <w:rPr>
          <w:iCs/>
          <w:sz w:val="24"/>
        </w:rPr>
        <w:t xml:space="preserve"> réformes à opérer dans les lois, méthodes et programmes de l’enseignement</w:t>
      </w:r>
      <w:r w:rsidR="00894246" w:rsidRPr="00FE4084">
        <w:rPr>
          <w:sz w:val="24"/>
        </w:rPr>
        <w:t>.</w:t>
      </w:r>
      <w:r w:rsidR="006A7848">
        <w:rPr>
          <w:sz w:val="24"/>
        </w:rPr>
        <w:t xml:space="preserve"> </w:t>
      </w:r>
      <w:r w:rsidR="008D0E9F">
        <w:rPr>
          <w:sz w:val="24"/>
        </w:rPr>
        <w:t>L</w:t>
      </w:r>
      <w:r w:rsidR="006A7848">
        <w:rPr>
          <w:sz w:val="24"/>
        </w:rPr>
        <w:t>es membres</w:t>
      </w:r>
      <w:r w:rsidR="006A7848" w:rsidRPr="006A7848">
        <w:rPr>
          <w:sz w:val="24"/>
        </w:rPr>
        <w:t xml:space="preserve"> de la société </w:t>
      </w:r>
      <w:r w:rsidR="006A7848" w:rsidRPr="006A7848">
        <w:rPr>
          <w:rStyle w:val="Accentuation"/>
          <w:sz w:val="24"/>
        </w:rPr>
        <w:t>l'Education nouvelle</w:t>
      </w:r>
      <w:r w:rsidR="006A7848" w:rsidRPr="006A7848">
        <w:rPr>
          <w:sz w:val="24"/>
        </w:rPr>
        <w:t xml:space="preserve"> </w:t>
      </w:r>
      <w:r w:rsidR="006A7848">
        <w:rPr>
          <w:sz w:val="24"/>
        </w:rPr>
        <w:t>lu</w:t>
      </w:r>
      <w:r w:rsidR="00556078">
        <w:rPr>
          <w:sz w:val="24"/>
        </w:rPr>
        <w:t>rent</w:t>
      </w:r>
      <w:r w:rsidR="005252A9">
        <w:rPr>
          <w:sz w:val="24"/>
        </w:rPr>
        <w:t xml:space="preserve"> une déclaration</w:t>
      </w:r>
      <w:r w:rsidR="008D0E9F">
        <w:rPr>
          <w:bCs/>
          <w:sz w:val="24"/>
        </w:rPr>
        <w:t xml:space="preserve"> le</w:t>
      </w:r>
      <w:r w:rsidR="009F1F67">
        <w:rPr>
          <w:bCs/>
          <w:sz w:val="24"/>
        </w:rPr>
        <w:t xml:space="preserve"> 26 mars 1871.</w:t>
      </w:r>
      <w:r w:rsidR="003D350D">
        <w:rPr>
          <w:sz w:val="24"/>
        </w:rPr>
        <w:t xml:space="preserve"> « A L</w:t>
      </w:r>
      <w:r w:rsidR="003502A0">
        <w:rPr>
          <w:sz w:val="24"/>
        </w:rPr>
        <w:t xml:space="preserve">a commune de Paris, </w:t>
      </w:r>
      <w:r w:rsidR="008F72C2">
        <w:rPr>
          <w:sz w:val="24"/>
        </w:rPr>
        <w:t>Considérant la nécessité</w:t>
      </w:r>
      <w:r w:rsidR="003502A0" w:rsidRPr="003502A0">
        <w:rPr>
          <w:sz w:val="24"/>
        </w:rPr>
        <w:t xml:space="preserve"> qu'il y a sous une république à prépa</w:t>
      </w:r>
      <w:r w:rsidR="003502A0">
        <w:rPr>
          <w:sz w:val="24"/>
        </w:rPr>
        <w:t xml:space="preserve">rer la jeunesse au gouvernement </w:t>
      </w:r>
      <w:r w:rsidR="003502A0" w:rsidRPr="003502A0">
        <w:rPr>
          <w:sz w:val="24"/>
        </w:rPr>
        <w:t>d'elle-même par une éducation répub</w:t>
      </w:r>
      <w:r w:rsidR="003502A0">
        <w:rPr>
          <w:sz w:val="24"/>
        </w:rPr>
        <w:t>licaine</w:t>
      </w:r>
      <w:r w:rsidR="00FE4084">
        <w:rPr>
          <w:sz w:val="24"/>
        </w:rPr>
        <w:t xml:space="preserve"> […]</w:t>
      </w:r>
      <w:r w:rsidR="003502A0">
        <w:rPr>
          <w:sz w:val="24"/>
        </w:rPr>
        <w:t xml:space="preserve">. </w:t>
      </w:r>
      <w:r w:rsidR="003502A0" w:rsidRPr="003502A0">
        <w:rPr>
          <w:sz w:val="24"/>
        </w:rPr>
        <w:t xml:space="preserve">Considérant que la question de l'éducation, </w:t>
      </w:r>
      <w:r w:rsidR="00FE4084">
        <w:rPr>
          <w:sz w:val="24"/>
        </w:rPr>
        <w:t>[…]</w:t>
      </w:r>
      <w:r w:rsidR="003502A0" w:rsidRPr="003502A0">
        <w:rPr>
          <w:sz w:val="24"/>
        </w:rPr>
        <w:t xml:space="preserve"> est l</w:t>
      </w:r>
      <w:r w:rsidR="003502A0">
        <w:rPr>
          <w:sz w:val="24"/>
        </w:rPr>
        <w:t xml:space="preserve">a question mère qui embrasse et </w:t>
      </w:r>
      <w:r w:rsidR="003502A0" w:rsidRPr="003502A0">
        <w:rPr>
          <w:sz w:val="24"/>
        </w:rPr>
        <w:t>domine toutes les questions politique et sociales et sans la s</w:t>
      </w:r>
      <w:r w:rsidR="008F72C2">
        <w:rPr>
          <w:sz w:val="24"/>
        </w:rPr>
        <w:t>olution de la</w:t>
      </w:r>
      <w:r w:rsidR="003502A0">
        <w:rPr>
          <w:sz w:val="24"/>
        </w:rPr>
        <w:t xml:space="preserve">quelle il ne sera </w:t>
      </w:r>
      <w:r w:rsidR="003502A0" w:rsidRPr="003502A0">
        <w:rPr>
          <w:sz w:val="24"/>
        </w:rPr>
        <w:t xml:space="preserve">jamais fait de réformes </w:t>
      </w:r>
      <w:r w:rsidR="003502A0">
        <w:rPr>
          <w:sz w:val="24"/>
        </w:rPr>
        <w:t>sérieuses</w:t>
      </w:r>
      <w:r w:rsidR="00CA4781">
        <w:rPr>
          <w:sz w:val="24"/>
        </w:rPr>
        <w:t xml:space="preserve"> </w:t>
      </w:r>
      <w:r w:rsidR="003502A0">
        <w:rPr>
          <w:sz w:val="24"/>
        </w:rPr>
        <w:t>et</w:t>
      </w:r>
      <w:r w:rsidR="00CA4781">
        <w:rPr>
          <w:sz w:val="24"/>
        </w:rPr>
        <w:t xml:space="preserve"> </w:t>
      </w:r>
      <w:r w:rsidR="003502A0" w:rsidRPr="003502A0">
        <w:rPr>
          <w:sz w:val="24"/>
        </w:rPr>
        <w:t>durables</w:t>
      </w:r>
      <w:r w:rsidR="00CA4781">
        <w:rPr>
          <w:sz w:val="24"/>
        </w:rPr>
        <w:t> »</w:t>
      </w:r>
      <w:r w:rsidR="003502A0" w:rsidRPr="003502A0">
        <w:rPr>
          <w:sz w:val="24"/>
        </w:rPr>
        <w:t xml:space="preserve">. </w:t>
      </w:r>
      <w:r w:rsidR="00556078">
        <w:rPr>
          <w:sz w:val="24"/>
        </w:rPr>
        <w:t xml:space="preserve"> </w:t>
      </w:r>
    </w:p>
    <w:p w14:paraId="64C53979" w14:textId="77777777" w:rsidR="00A8643F" w:rsidRPr="008871AA" w:rsidRDefault="008F0B8D" w:rsidP="008871AA">
      <w:pPr>
        <w:pStyle w:val="Corpsdetexte2"/>
        <w:spacing w:line="276" w:lineRule="auto"/>
        <w:ind w:right="0"/>
        <w:rPr>
          <w:color w:val="0070C0"/>
          <w:sz w:val="24"/>
        </w:rPr>
      </w:pPr>
      <w:r>
        <w:rPr>
          <w:sz w:val="24"/>
        </w:rPr>
        <w:t>Bien avant l</w:t>
      </w:r>
      <w:r w:rsidR="00872443">
        <w:rPr>
          <w:sz w:val="24"/>
        </w:rPr>
        <w:t>es lois Ferry, L</w:t>
      </w:r>
      <w:r w:rsidR="009F1F67">
        <w:rPr>
          <w:sz w:val="24"/>
        </w:rPr>
        <w:t>a Commune</w:t>
      </w:r>
      <w:r>
        <w:rPr>
          <w:sz w:val="24"/>
        </w:rPr>
        <w:t xml:space="preserve"> fit</w:t>
      </w:r>
      <w:r w:rsidR="00297F38">
        <w:rPr>
          <w:sz w:val="24"/>
        </w:rPr>
        <w:t xml:space="preserve"> donc</w:t>
      </w:r>
      <w:r>
        <w:rPr>
          <w:sz w:val="24"/>
        </w:rPr>
        <w:t xml:space="preserve"> de la laïcité</w:t>
      </w:r>
      <w:r w:rsidR="00297F38">
        <w:rPr>
          <w:sz w:val="24"/>
        </w:rPr>
        <w:t xml:space="preserve"> et de la gratuité de l’école une revendication essentielle</w:t>
      </w:r>
      <w:r w:rsidR="00804CDA">
        <w:rPr>
          <w:sz w:val="24"/>
        </w:rPr>
        <w:t>. Elle décrète dès le 2 avril 1871 la séparation de l’Eglise et de l’Etat</w:t>
      </w:r>
      <w:r w:rsidR="00646333">
        <w:rPr>
          <w:sz w:val="24"/>
        </w:rPr>
        <w:t xml:space="preserve"> et la suppression du budget des cultes</w:t>
      </w:r>
      <w:r w:rsidR="0000580D">
        <w:rPr>
          <w:sz w:val="24"/>
        </w:rPr>
        <w:t>.</w:t>
      </w:r>
      <w:r w:rsidR="00804CDA">
        <w:rPr>
          <w:sz w:val="24"/>
        </w:rPr>
        <w:t xml:space="preserve"> </w:t>
      </w:r>
      <w:r w:rsidR="0000580D">
        <w:rPr>
          <w:sz w:val="24"/>
        </w:rPr>
        <w:t xml:space="preserve"> </w:t>
      </w:r>
      <w:r w:rsidR="00804CDA">
        <w:rPr>
          <w:sz w:val="24"/>
        </w:rPr>
        <w:t>La liberté de conscience e</w:t>
      </w:r>
      <w:r w:rsidR="00556078">
        <w:rPr>
          <w:sz w:val="24"/>
        </w:rPr>
        <w:t>st par contre affirmée</w:t>
      </w:r>
      <w:r w:rsidR="00E84C0D">
        <w:rPr>
          <w:sz w:val="24"/>
        </w:rPr>
        <w:t>.</w:t>
      </w:r>
      <w:r w:rsidR="00257B4D" w:rsidRPr="00E84C0D">
        <w:rPr>
          <w:color w:val="0070C0"/>
          <w:sz w:val="24"/>
        </w:rPr>
        <w:t xml:space="preserve"> </w:t>
      </w:r>
      <w:r w:rsidR="00872443">
        <w:rPr>
          <w:sz w:val="24"/>
        </w:rPr>
        <w:t>Une</w:t>
      </w:r>
      <w:r w:rsidR="008D0E9F">
        <w:rPr>
          <w:sz w:val="24"/>
        </w:rPr>
        <w:t xml:space="preserve"> école</w:t>
      </w:r>
      <w:r w:rsidR="003D350D">
        <w:rPr>
          <w:sz w:val="24"/>
        </w:rPr>
        <w:t xml:space="preserve"> pour tous les enfants est</w:t>
      </w:r>
      <w:r w:rsidR="005D3F6A">
        <w:rPr>
          <w:sz w:val="24"/>
        </w:rPr>
        <w:t xml:space="preserve"> </w:t>
      </w:r>
      <w:r w:rsidR="00E47DEA">
        <w:rPr>
          <w:sz w:val="24"/>
        </w:rPr>
        <w:t>au cœur du projet de La Commune. Elle implique la gratuité et</w:t>
      </w:r>
      <w:r w:rsidR="00872443">
        <w:rPr>
          <w:sz w:val="24"/>
        </w:rPr>
        <w:t xml:space="preserve"> la laïcité</w:t>
      </w:r>
      <w:r w:rsidR="003D350D">
        <w:rPr>
          <w:sz w:val="24"/>
        </w:rPr>
        <w:t xml:space="preserve"> et son obligation</w:t>
      </w:r>
      <w:r w:rsidR="00E84C0D">
        <w:rPr>
          <w:sz w:val="24"/>
        </w:rPr>
        <w:t> afin</w:t>
      </w:r>
      <w:r w:rsidR="00600497">
        <w:rPr>
          <w:sz w:val="24"/>
        </w:rPr>
        <w:t xml:space="preserve"> </w:t>
      </w:r>
      <w:r w:rsidR="00600497" w:rsidRPr="00600497">
        <w:rPr>
          <w:sz w:val="24"/>
        </w:rPr>
        <w:t>qu'elle devienne un droit à la portée de tout enfant quel</w:t>
      </w:r>
      <w:r w:rsidR="00872443">
        <w:rPr>
          <w:sz w:val="24"/>
        </w:rPr>
        <w:t>le que soit sa position sociale</w:t>
      </w:r>
      <w:r w:rsidR="00600497" w:rsidRPr="00600497">
        <w:rPr>
          <w:sz w:val="24"/>
        </w:rPr>
        <w:t xml:space="preserve">. </w:t>
      </w:r>
      <w:r w:rsidR="00F44E88">
        <w:rPr>
          <w:sz w:val="24"/>
        </w:rPr>
        <w:t xml:space="preserve"> </w:t>
      </w:r>
    </w:p>
    <w:p w14:paraId="7D3AB597" w14:textId="77777777" w:rsidR="00A8643F" w:rsidRDefault="00A8643F" w:rsidP="00FF4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554B81" w14:textId="77777777" w:rsidR="00EE26EE" w:rsidRPr="00EE26EE" w:rsidRDefault="00600497" w:rsidP="00EE26E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 La Commune se révèle tolérante à l’égard du fait religieux celui-ci doit être strictement cantonné en dehors de l’école</w:t>
      </w:r>
      <w:r w:rsidR="002C30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06F">
        <w:rPr>
          <w:rFonts w:ascii="Times New Roman" w:hAnsi="Times New Roman" w:cs="Times New Roman"/>
          <w:sz w:val="24"/>
          <w:szCs w:val="24"/>
        </w:rPr>
        <w:t>L</w:t>
      </w:r>
      <w:r w:rsidR="00E47DEA">
        <w:rPr>
          <w:rFonts w:ascii="Times New Roman" w:hAnsi="Times New Roman" w:cs="Times New Roman"/>
          <w:sz w:val="24"/>
          <w:szCs w:val="24"/>
        </w:rPr>
        <w:t>a Commune</w:t>
      </w:r>
      <w:r w:rsidR="00CC6273">
        <w:rPr>
          <w:rFonts w:ascii="Times New Roman" w:hAnsi="Times New Roman" w:cs="Times New Roman"/>
          <w:sz w:val="24"/>
          <w:szCs w:val="24"/>
        </w:rPr>
        <w:t xml:space="preserve"> a</w:t>
      </w:r>
      <w:r w:rsidR="00ED4819" w:rsidRPr="00ED4819">
        <w:rPr>
          <w:rFonts w:ascii="Times New Roman" w:hAnsi="Times New Roman" w:cs="Times New Roman"/>
          <w:iCs/>
          <w:sz w:val="24"/>
          <w:szCs w:val="24"/>
        </w:rPr>
        <w:t xml:space="preserve"> pour devoir stricte de veiller à ce que l’enfant ne puisse à son tour être violenté par des affirmations que son ignorance ne lui permet point de con</w:t>
      </w:r>
      <w:r w:rsidR="00E84C0D">
        <w:rPr>
          <w:rFonts w:ascii="Times New Roman" w:hAnsi="Times New Roman" w:cs="Times New Roman"/>
          <w:iCs/>
          <w:sz w:val="24"/>
          <w:szCs w:val="24"/>
        </w:rPr>
        <w:t>trôler ni d’accepter librement</w:t>
      </w:r>
      <w:r w:rsidR="00F44E88">
        <w:rPr>
          <w:rFonts w:ascii="Times New Roman" w:hAnsi="Times New Roman" w:cs="Times New Roman"/>
          <w:iCs/>
          <w:sz w:val="24"/>
          <w:szCs w:val="24"/>
        </w:rPr>
        <w:t>.</w:t>
      </w:r>
      <w:r w:rsidR="008871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1084">
        <w:rPr>
          <w:rFonts w:ascii="Times New Roman" w:hAnsi="Times New Roman" w:cs="Times New Roman"/>
          <w:sz w:val="24"/>
          <w:szCs w:val="24"/>
        </w:rPr>
        <w:t>Si la religion est bannie des établissements scolaires, la scien</w:t>
      </w:r>
      <w:r w:rsidR="00C3548A">
        <w:rPr>
          <w:rFonts w:ascii="Times New Roman" w:hAnsi="Times New Roman" w:cs="Times New Roman"/>
          <w:sz w:val="24"/>
          <w:szCs w:val="24"/>
        </w:rPr>
        <w:t>ce devra y prendre tout sa part</w:t>
      </w:r>
      <w:r w:rsidR="00F71084">
        <w:rPr>
          <w:rFonts w:ascii="Times New Roman" w:hAnsi="Times New Roman" w:cs="Times New Roman"/>
          <w:sz w:val="24"/>
          <w:szCs w:val="24"/>
        </w:rPr>
        <w:t>.</w:t>
      </w:r>
      <w:r w:rsidR="00872443">
        <w:rPr>
          <w:rFonts w:ascii="Times New Roman" w:hAnsi="Times New Roman" w:cs="Times New Roman"/>
          <w:sz w:val="24"/>
          <w:szCs w:val="24"/>
        </w:rPr>
        <w:t xml:space="preserve"> </w:t>
      </w:r>
      <w:r w:rsidR="00F71084" w:rsidRPr="00835068">
        <w:rPr>
          <w:rFonts w:ascii="Times New Roman" w:hAnsi="Times New Roman" w:cs="Times New Roman"/>
          <w:sz w:val="24"/>
          <w:szCs w:val="24"/>
        </w:rPr>
        <w:t xml:space="preserve"> </w:t>
      </w:r>
      <w:r w:rsidR="00872443">
        <w:rPr>
          <w:rFonts w:ascii="Times New Roman" w:hAnsi="Times New Roman" w:cs="Times New Roman"/>
          <w:iCs/>
          <w:sz w:val="24"/>
          <w:szCs w:val="24"/>
        </w:rPr>
        <w:t>L</w:t>
      </w:r>
      <w:r w:rsidR="00F71084" w:rsidRPr="00F71084">
        <w:rPr>
          <w:rFonts w:ascii="Times New Roman" w:hAnsi="Times New Roman" w:cs="Times New Roman"/>
          <w:iCs/>
          <w:sz w:val="24"/>
          <w:szCs w:val="24"/>
        </w:rPr>
        <w:t xml:space="preserve">’enseignement véritable </w:t>
      </w:r>
      <w:r w:rsidR="00E84C0D">
        <w:rPr>
          <w:rFonts w:ascii="Times New Roman" w:hAnsi="Times New Roman" w:cs="Times New Roman"/>
          <w:sz w:val="24"/>
          <w:szCs w:val="24"/>
        </w:rPr>
        <w:t>est</w:t>
      </w:r>
      <w:r w:rsidR="00F71084" w:rsidRPr="00F71084">
        <w:rPr>
          <w:rFonts w:ascii="Times New Roman" w:hAnsi="Times New Roman" w:cs="Times New Roman"/>
          <w:iCs/>
          <w:sz w:val="24"/>
          <w:szCs w:val="24"/>
        </w:rPr>
        <w:t xml:space="preserve"> l’enseignement qui, dans le domaine de la science ne s’inspire que des faits constatés, indiscutab</w:t>
      </w:r>
      <w:r w:rsidR="00E84C0D">
        <w:rPr>
          <w:rFonts w:ascii="Times New Roman" w:hAnsi="Times New Roman" w:cs="Times New Roman"/>
          <w:iCs/>
          <w:sz w:val="24"/>
          <w:szCs w:val="24"/>
        </w:rPr>
        <w:t>les</w:t>
      </w:r>
      <w:r w:rsidR="00F71084">
        <w:rPr>
          <w:rFonts w:ascii="Times New Roman" w:hAnsi="Times New Roman" w:cs="Times New Roman"/>
          <w:iCs/>
          <w:sz w:val="24"/>
          <w:szCs w:val="24"/>
        </w:rPr>
        <w:t>.</w:t>
      </w:r>
      <w:r w:rsidR="00C772EB">
        <w:rPr>
          <w:rFonts w:ascii="Times New Roman" w:hAnsi="Times New Roman" w:cs="Times New Roman"/>
          <w:iCs/>
          <w:sz w:val="24"/>
          <w:szCs w:val="24"/>
        </w:rPr>
        <w:t xml:space="preserve"> Il s’agit donc de développer un</w:t>
      </w:r>
      <w:r w:rsidR="00C772EB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F71084">
        <w:rPr>
          <w:rFonts w:ascii="Times New Roman" w:hAnsi="Times New Roman" w:cs="Times New Roman"/>
          <w:sz w:val="24"/>
          <w:szCs w:val="24"/>
        </w:rPr>
        <w:t>nseignement rationnel</w:t>
      </w:r>
      <w:r w:rsidR="00C772EB">
        <w:rPr>
          <w:rFonts w:ascii="Times New Roman" w:hAnsi="Times New Roman" w:cs="Times New Roman"/>
          <w:sz w:val="24"/>
          <w:szCs w:val="24"/>
        </w:rPr>
        <w:t>, matérialiste et scientifique</w:t>
      </w:r>
      <w:r w:rsidR="00872443">
        <w:rPr>
          <w:rFonts w:ascii="Times New Roman" w:hAnsi="Times New Roman" w:cs="Times New Roman"/>
          <w:sz w:val="24"/>
          <w:szCs w:val="24"/>
        </w:rPr>
        <w:t>.</w:t>
      </w:r>
      <w:r w:rsidR="00C772EB">
        <w:rPr>
          <w:rFonts w:ascii="Times New Roman" w:hAnsi="Times New Roman" w:cs="Times New Roman"/>
          <w:sz w:val="24"/>
          <w:szCs w:val="24"/>
        </w:rPr>
        <w:t xml:space="preserve"> </w:t>
      </w:r>
      <w:r w:rsidR="00EE26EE">
        <w:rPr>
          <w:rFonts w:ascii="Times New Roman" w:hAnsi="Times New Roman" w:cs="Times New Roman"/>
          <w:sz w:val="24"/>
          <w:szCs w:val="24"/>
        </w:rPr>
        <w:t>Dans le 4</w:t>
      </w:r>
      <w:r w:rsidR="00EE26EE" w:rsidRPr="00C42AF9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EE26EE">
        <w:rPr>
          <w:rFonts w:ascii="Times New Roman" w:hAnsi="Times New Roman" w:cs="Times New Roman"/>
          <w:sz w:val="24"/>
          <w:szCs w:val="24"/>
        </w:rPr>
        <w:t xml:space="preserve"> arrt, une commission où siège Lefrançais affirme que </w:t>
      </w:r>
      <w:r w:rsidR="00EE26EE" w:rsidRPr="00C42AF9">
        <w:rPr>
          <w:rFonts w:ascii="Times New Roman" w:hAnsi="Times New Roman" w:cs="Times New Roman"/>
          <w:iCs/>
          <w:sz w:val="24"/>
          <w:szCs w:val="24"/>
        </w:rPr>
        <w:t>c’est surtout dans l’école qu’il faut apprendre à l’enfant que toute conception philosophique doit subir l’examen</w:t>
      </w:r>
      <w:r w:rsidR="00EE26EE">
        <w:rPr>
          <w:rFonts w:ascii="Times New Roman" w:hAnsi="Times New Roman" w:cs="Times New Roman"/>
          <w:iCs/>
          <w:sz w:val="24"/>
          <w:szCs w:val="24"/>
        </w:rPr>
        <w:t xml:space="preserve"> de la raison et de la science.</w:t>
      </w:r>
      <w:r w:rsidR="00EE26EE">
        <w:rPr>
          <w:rStyle w:val="Appelnotedebasdep"/>
          <w:rFonts w:ascii="Times New Roman" w:hAnsi="Times New Roman" w:cs="Times New Roman"/>
          <w:iCs/>
          <w:sz w:val="20"/>
          <w:szCs w:val="20"/>
        </w:rPr>
        <w:t xml:space="preserve"> </w:t>
      </w:r>
      <w:r w:rsidR="00EE26EE">
        <w:rPr>
          <w:rFonts w:ascii="Times New Roman" w:hAnsi="Times New Roman" w:cs="Times New Roman"/>
          <w:sz w:val="24"/>
          <w:szCs w:val="24"/>
        </w:rPr>
        <w:t xml:space="preserve">Pour la Société de </w:t>
      </w:r>
      <w:r w:rsidR="00EE26EE">
        <w:rPr>
          <w:rFonts w:ascii="Times New Roman" w:hAnsi="Times New Roman" w:cs="Times New Roman"/>
          <w:i/>
          <w:sz w:val="24"/>
          <w:szCs w:val="24"/>
        </w:rPr>
        <w:t>L’Education nouvelle</w:t>
      </w:r>
      <w:r w:rsidR="00EE26EE">
        <w:rPr>
          <w:rFonts w:ascii="Times New Roman" w:hAnsi="Times New Roman" w:cs="Times New Roman"/>
          <w:sz w:val="24"/>
          <w:szCs w:val="24"/>
        </w:rPr>
        <w:t xml:space="preserve"> « l</w:t>
      </w:r>
      <w:r w:rsidR="00EE26EE" w:rsidRPr="003E4289">
        <w:rPr>
          <w:rFonts w:ascii="Times New Roman" w:hAnsi="Times New Roman" w:cs="Times New Roman"/>
          <w:sz w:val="24"/>
          <w:szCs w:val="24"/>
        </w:rPr>
        <w:t>a</w:t>
      </w:r>
      <w:r w:rsidR="00EE26EE">
        <w:rPr>
          <w:rFonts w:ascii="Times New Roman" w:hAnsi="Times New Roman" w:cs="Times New Roman"/>
          <w:sz w:val="24"/>
          <w:szCs w:val="24"/>
        </w:rPr>
        <w:t xml:space="preserve"> qualité de l'enseignement [sera]</w:t>
      </w:r>
      <w:r w:rsidR="00EE26EE" w:rsidRPr="003E4289">
        <w:rPr>
          <w:rFonts w:ascii="Times New Roman" w:hAnsi="Times New Roman" w:cs="Times New Roman"/>
          <w:sz w:val="24"/>
          <w:szCs w:val="24"/>
        </w:rPr>
        <w:t xml:space="preserve"> déterminée tout d'abord par l'instruction rationnelle, intégrale qui deviendra le meilleur apprentissage possible de la vie privée, de la vie professionnelle et de la vie politique ou sociale</w:t>
      </w:r>
      <w:r w:rsidR="00EE26EE">
        <w:rPr>
          <w:rFonts w:ascii="Times New Roman" w:hAnsi="Times New Roman" w:cs="Times New Roman"/>
          <w:sz w:val="24"/>
          <w:szCs w:val="24"/>
        </w:rPr>
        <w:t> »</w:t>
      </w:r>
      <w:r w:rsidR="00EE26EE" w:rsidRPr="003E4289">
        <w:rPr>
          <w:rFonts w:ascii="Times New Roman" w:hAnsi="Times New Roman" w:cs="Times New Roman"/>
          <w:sz w:val="24"/>
          <w:szCs w:val="24"/>
        </w:rPr>
        <w:t>.</w:t>
      </w:r>
    </w:p>
    <w:p w14:paraId="733E7232" w14:textId="77777777" w:rsidR="00B0457B" w:rsidRPr="001840A8" w:rsidRDefault="00B7157E" w:rsidP="00B0457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157E">
        <w:rPr>
          <w:rFonts w:ascii="Times New Roman" w:hAnsi="Times New Roman" w:cs="Times New Roman"/>
          <w:bCs/>
          <w:iCs/>
          <w:sz w:val="24"/>
          <w:szCs w:val="24"/>
        </w:rPr>
        <w:t>Au-delà, du principe de laïcité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e</w:t>
      </w:r>
      <w:r w:rsidR="00E47DEA">
        <w:rPr>
          <w:rFonts w:ascii="Times New Roman" w:hAnsi="Times New Roman" w:cs="Times New Roman"/>
          <w:bCs/>
          <w:iCs/>
          <w:sz w:val="24"/>
          <w:szCs w:val="24"/>
        </w:rPr>
        <w:t>t de l’éducation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710132">
        <w:rPr>
          <w:rFonts w:ascii="Times New Roman" w:hAnsi="Times New Roman" w:cs="Times New Roman"/>
          <w:sz w:val="24"/>
          <w:szCs w:val="24"/>
        </w:rPr>
        <w:t>l</w:t>
      </w:r>
      <w:r w:rsidR="007B435B" w:rsidRPr="007B435B">
        <w:rPr>
          <w:rFonts w:ascii="Times New Roman" w:hAnsi="Times New Roman" w:cs="Times New Roman"/>
          <w:sz w:val="24"/>
          <w:szCs w:val="24"/>
        </w:rPr>
        <w:t xml:space="preserve">a société </w:t>
      </w:r>
      <w:r w:rsidR="007B435B">
        <w:rPr>
          <w:rFonts w:ascii="Times New Roman" w:hAnsi="Times New Roman" w:cs="Times New Roman"/>
          <w:i/>
          <w:sz w:val="24"/>
          <w:szCs w:val="24"/>
        </w:rPr>
        <w:t>l'E</w:t>
      </w:r>
      <w:r w:rsidR="007B435B" w:rsidRPr="007B435B">
        <w:rPr>
          <w:rFonts w:ascii="Times New Roman" w:hAnsi="Times New Roman" w:cs="Times New Roman"/>
          <w:i/>
          <w:sz w:val="24"/>
          <w:szCs w:val="24"/>
        </w:rPr>
        <w:t>ducation nouvelle</w:t>
      </w:r>
      <w:r w:rsidR="007B435B">
        <w:rPr>
          <w:rFonts w:ascii="Times New Roman" w:hAnsi="Times New Roman" w:cs="Times New Roman"/>
          <w:sz w:val="24"/>
          <w:szCs w:val="24"/>
        </w:rPr>
        <w:t xml:space="preserve"> dans se déclaration déjà évoquée « </w:t>
      </w:r>
      <w:r w:rsidR="007B435B" w:rsidRPr="007B435B">
        <w:rPr>
          <w:rFonts w:ascii="Times New Roman" w:hAnsi="Times New Roman" w:cs="Times New Roman"/>
          <w:sz w:val="24"/>
          <w:szCs w:val="24"/>
        </w:rPr>
        <w:t>émet en outre le vœu que l'instruction soit con</w:t>
      </w:r>
      <w:r w:rsidR="000A154A">
        <w:rPr>
          <w:rFonts w:ascii="Times New Roman" w:hAnsi="Times New Roman" w:cs="Times New Roman"/>
          <w:sz w:val="24"/>
          <w:szCs w:val="24"/>
        </w:rPr>
        <w:t>sidérée comme un service public et</w:t>
      </w:r>
      <w:r w:rsidR="007B435B" w:rsidRPr="007B435B">
        <w:rPr>
          <w:rFonts w:ascii="Times New Roman" w:hAnsi="Times New Roman" w:cs="Times New Roman"/>
          <w:sz w:val="24"/>
          <w:szCs w:val="24"/>
        </w:rPr>
        <w:t xml:space="preserve"> qu'en conséquence, elle soit gratuite et complète pour tous les enfants des deux sexes</w:t>
      </w:r>
      <w:r w:rsidR="007B435B">
        <w:rPr>
          <w:rFonts w:ascii="Times New Roman" w:hAnsi="Times New Roman" w:cs="Times New Roman"/>
          <w:sz w:val="24"/>
          <w:szCs w:val="24"/>
        </w:rPr>
        <w:t> ».</w:t>
      </w:r>
      <w:r w:rsidR="008871AA">
        <w:rPr>
          <w:rFonts w:ascii="Times New Roman" w:hAnsi="Times New Roman" w:cs="Times New Roman"/>
          <w:sz w:val="24"/>
          <w:szCs w:val="24"/>
        </w:rPr>
        <w:t xml:space="preserve"> </w:t>
      </w:r>
      <w:r w:rsidR="00FE252F">
        <w:rPr>
          <w:rFonts w:ascii="Times New Roman" w:hAnsi="Times New Roman" w:cs="Times New Roman"/>
          <w:sz w:val="24"/>
          <w:szCs w:val="24"/>
        </w:rPr>
        <w:t>Si une telle revendication apparaît si présent</w:t>
      </w:r>
      <w:r w:rsidR="00E47DEA">
        <w:rPr>
          <w:rFonts w:ascii="Times New Roman" w:hAnsi="Times New Roman" w:cs="Times New Roman"/>
          <w:sz w:val="24"/>
          <w:szCs w:val="24"/>
        </w:rPr>
        <w:t>e, c’est qu’aux yeux des</w:t>
      </w:r>
      <w:r w:rsidR="00FE252F">
        <w:rPr>
          <w:rFonts w:ascii="Times New Roman" w:hAnsi="Times New Roman" w:cs="Times New Roman"/>
          <w:sz w:val="24"/>
          <w:szCs w:val="24"/>
        </w:rPr>
        <w:t xml:space="preserve"> Communards, l’éducation en générale et</w:t>
      </w:r>
      <w:r w:rsidR="00AB4638">
        <w:rPr>
          <w:rFonts w:ascii="Times New Roman" w:hAnsi="Times New Roman" w:cs="Times New Roman"/>
          <w:sz w:val="24"/>
          <w:szCs w:val="24"/>
        </w:rPr>
        <w:t xml:space="preserve"> celle</w:t>
      </w:r>
      <w:r w:rsidR="00FE252F">
        <w:rPr>
          <w:rFonts w:ascii="Times New Roman" w:hAnsi="Times New Roman" w:cs="Times New Roman"/>
          <w:sz w:val="24"/>
          <w:szCs w:val="24"/>
        </w:rPr>
        <w:t xml:space="preserve"> des filles en particulier est un enjeu stratégique pour le devenir de la socié</w:t>
      </w:r>
      <w:r w:rsidR="00AB4638">
        <w:rPr>
          <w:rFonts w:ascii="Times New Roman" w:hAnsi="Times New Roman" w:cs="Times New Roman"/>
          <w:sz w:val="24"/>
          <w:szCs w:val="24"/>
        </w:rPr>
        <w:t>té en construction.</w:t>
      </w:r>
      <w:r w:rsidR="00EA25D6">
        <w:rPr>
          <w:rFonts w:ascii="Times New Roman" w:hAnsi="Times New Roman" w:cs="Times New Roman"/>
          <w:sz w:val="24"/>
          <w:szCs w:val="24"/>
        </w:rPr>
        <w:t xml:space="preserve"> </w:t>
      </w:r>
      <w:r w:rsidR="00BC3508">
        <w:rPr>
          <w:rFonts w:ascii="Times New Roman" w:hAnsi="Times New Roman" w:cs="Times New Roman"/>
          <w:sz w:val="24"/>
          <w:szCs w:val="24"/>
        </w:rPr>
        <w:t xml:space="preserve">Ainsi le rédacteur </w:t>
      </w:r>
      <w:r w:rsidR="00EA25D6">
        <w:rPr>
          <w:rFonts w:ascii="Times New Roman" w:hAnsi="Times New Roman" w:cs="Times New Roman"/>
          <w:sz w:val="24"/>
          <w:szCs w:val="24"/>
        </w:rPr>
        <w:t xml:space="preserve">du journal </w:t>
      </w:r>
      <w:r w:rsidR="00EA25D6">
        <w:rPr>
          <w:rFonts w:ascii="Times New Roman" w:hAnsi="Times New Roman" w:cs="Times New Roman"/>
          <w:i/>
          <w:sz w:val="24"/>
          <w:szCs w:val="24"/>
        </w:rPr>
        <w:t>Le Père Duchêne</w:t>
      </w:r>
      <w:r w:rsidR="00EA25D6">
        <w:rPr>
          <w:rFonts w:ascii="Times New Roman" w:hAnsi="Times New Roman" w:cs="Times New Roman"/>
          <w:sz w:val="24"/>
          <w:szCs w:val="24"/>
        </w:rPr>
        <w:t xml:space="preserve"> revendique </w:t>
      </w:r>
      <w:r w:rsidR="00EA25D6" w:rsidRPr="00EA25D6">
        <w:rPr>
          <w:rFonts w:ascii="Times New Roman" w:hAnsi="Times New Roman" w:cs="Times New Roman"/>
          <w:sz w:val="24"/>
          <w:szCs w:val="24"/>
        </w:rPr>
        <w:t>« une bonne et</w:t>
      </w:r>
      <w:r w:rsidR="002B226A">
        <w:rPr>
          <w:rFonts w:ascii="Times New Roman" w:hAnsi="Times New Roman" w:cs="Times New Roman"/>
          <w:sz w:val="24"/>
          <w:szCs w:val="24"/>
        </w:rPr>
        <w:t xml:space="preserve"> solide instruction aux femmes […]</w:t>
      </w:r>
      <w:r w:rsidR="00EE26EE">
        <w:rPr>
          <w:rFonts w:ascii="Times New Roman" w:hAnsi="Times New Roman" w:cs="Times New Roman"/>
          <w:iCs/>
          <w:sz w:val="24"/>
          <w:szCs w:val="24"/>
        </w:rPr>
        <w:t xml:space="preserve"> p</w:t>
      </w:r>
      <w:r w:rsidR="00956EFD">
        <w:rPr>
          <w:rFonts w:ascii="Times New Roman" w:hAnsi="Times New Roman" w:cs="Times New Roman"/>
          <w:iCs/>
          <w:sz w:val="24"/>
          <w:szCs w:val="24"/>
        </w:rPr>
        <w:t>arce que […]</w:t>
      </w:r>
      <w:r w:rsidR="00EA25D6" w:rsidRPr="00EA25D6">
        <w:rPr>
          <w:rFonts w:ascii="Times New Roman" w:hAnsi="Times New Roman" w:cs="Times New Roman"/>
          <w:iCs/>
          <w:sz w:val="24"/>
          <w:szCs w:val="24"/>
        </w:rPr>
        <w:t>, c’est sur l</w:t>
      </w:r>
      <w:r w:rsidR="000A154A">
        <w:rPr>
          <w:rFonts w:ascii="Times New Roman" w:hAnsi="Times New Roman" w:cs="Times New Roman"/>
          <w:iCs/>
          <w:sz w:val="24"/>
          <w:szCs w:val="24"/>
        </w:rPr>
        <w:t>es genoux des citoyennes</w:t>
      </w:r>
      <w:r w:rsidR="00EA25D6" w:rsidRPr="00EA25D6">
        <w:rPr>
          <w:rFonts w:ascii="Times New Roman" w:hAnsi="Times New Roman" w:cs="Times New Roman"/>
          <w:iCs/>
          <w:sz w:val="24"/>
          <w:szCs w:val="24"/>
        </w:rPr>
        <w:t xml:space="preserve"> que nous recueillons nos premières idé</w:t>
      </w:r>
      <w:r w:rsidR="002B226A">
        <w:rPr>
          <w:rFonts w:ascii="Times New Roman" w:hAnsi="Times New Roman" w:cs="Times New Roman"/>
          <w:iCs/>
          <w:sz w:val="24"/>
          <w:szCs w:val="24"/>
        </w:rPr>
        <w:t>es</w:t>
      </w:r>
      <w:r w:rsidR="00EA25D6" w:rsidRPr="00AF55F1">
        <w:rPr>
          <w:rFonts w:ascii="Times New Roman" w:hAnsi="Times New Roman" w:cs="Times New Roman"/>
          <w:iCs/>
          <w:sz w:val="24"/>
          <w:szCs w:val="24"/>
        </w:rPr>
        <w:t> »</w:t>
      </w:r>
      <w:r w:rsidR="00EA25D6" w:rsidRPr="00AF55F1">
        <w:rPr>
          <w:rFonts w:ascii="Times New Roman" w:hAnsi="Times New Roman" w:cs="Times New Roman"/>
          <w:sz w:val="24"/>
          <w:szCs w:val="24"/>
        </w:rPr>
        <w:t xml:space="preserve">. </w:t>
      </w:r>
      <w:r w:rsidR="00AB4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FDC4E" w14:textId="77777777" w:rsidR="005A24DF" w:rsidRPr="00607565" w:rsidRDefault="005A24DF" w:rsidP="00AE56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A364CB" w14:textId="77777777" w:rsidR="001840A8" w:rsidRPr="00476658" w:rsidRDefault="00476658" w:rsidP="001840A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bien des arrondissements les réalisations furent spectaculaires. </w:t>
      </w:r>
      <w:r>
        <w:rPr>
          <w:rFonts w:ascii="Times New Roman" w:hAnsi="Times New Roman" w:cs="Times New Roman"/>
          <w:bCs/>
          <w:iCs/>
          <w:sz w:val="24"/>
          <w:szCs w:val="24"/>
        </w:rPr>
        <w:t>Dans le 11</w:t>
      </w:r>
      <w:r w:rsidRPr="0084178F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,</w:t>
      </w:r>
      <w:r w:rsidRPr="002F4CA4">
        <w:rPr>
          <w:rFonts w:ascii="Times New Roman" w:hAnsi="Times New Roman" w:cs="Times New Roman"/>
          <w:bCs/>
          <w:iCs/>
          <w:sz w:val="24"/>
          <w:szCs w:val="24"/>
        </w:rPr>
        <w:t xml:space="preserve"> 12.000 élèves pauvres sont scolarisés et la laïcisation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est </w:t>
      </w:r>
      <w:r w:rsidRPr="002F4CA4">
        <w:rPr>
          <w:rFonts w:ascii="Times New Roman" w:hAnsi="Times New Roman" w:cs="Times New Roman"/>
          <w:bCs/>
          <w:iCs/>
          <w:sz w:val="24"/>
          <w:szCs w:val="24"/>
        </w:rPr>
        <w:t>complète</w:t>
      </w:r>
      <w:r>
        <w:rPr>
          <w:rFonts w:ascii="Times New Roman" w:hAnsi="Times New Roman" w:cs="Times New Roman"/>
          <w:bCs/>
          <w:iCs/>
          <w:sz w:val="24"/>
          <w:szCs w:val="24"/>
        </w:rPr>
        <w:t>ment terminée</w:t>
      </w:r>
      <w:r>
        <w:rPr>
          <w:rStyle w:val="Appelnotedebasdep"/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Dans le 3</w:t>
      </w:r>
      <w:r w:rsidRPr="006417C0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>, les parents sont informés que pour les élèves toutes les fournitures nécessaires seront données gratuitement par les instituteurs.</w:t>
      </w:r>
      <w:r w:rsidRPr="002F4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4DF">
        <w:rPr>
          <w:rFonts w:ascii="Times New Roman" w:hAnsi="Times New Roman" w:cs="Times New Roman"/>
          <w:sz w:val="24"/>
          <w:szCs w:val="24"/>
        </w:rPr>
        <w:t xml:space="preserve">Si la Commune s’inquiéta de l’éducation de </w:t>
      </w:r>
      <w:r w:rsidR="00BC3508">
        <w:rPr>
          <w:rFonts w:ascii="Times New Roman" w:hAnsi="Times New Roman" w:cs="Times New Roman"/>
          <w:sz w:val="24"/>
          <w:szCs w:val="24"/>
        </w:rPr>
        <w:t>tous</w:t>
      </w:r>
      <w:r w:rsidR="005A24DF">
        <w:rPr>
          <w:rFonts w:ascii="Times New Roman" w:hAnsi="Times New Roman" w:cs="Times New Roman"/>
          <w:sz w:val="24"/>
          <w:szCs w:val="24"/>
        </w:rPr>
        <w:t>, les modalités pédagogiques des apprentissages ne furen</w:t>
      </w:r>
      <w:r w:rsidR="00956EFD">
        <w:rPr>
          <w:rFonts w:ascii="Times New Roman" w:hAnsi="Times New Roman" w:cs="Times New Roman"/>
          <w:sz w:val="24"/>
          <w:szCs w:val="24"/>
        </w:rPr>
        <w:t>t pas</w:t>
      </w:r>
      <w:r w:rsidR="002B226A">
        <w:rPr>
          <w:rFonts w:ascii="Times New Roman" w:hAnsi="Times New Roman" w:cs="Times New Roman"/>
          <w:sz w:val="24"/>
          <w:szCs w:val="24"/>
        </w:rPr>
        <w:t xml:space="preserve"> </w:t>
      </w:r>
      <w:r w:rsidR="002C306F">
        <w:rPr>
          <w:rFonts w:ascii="Times New Roman" w:hAnsi="Times New Roman" w:cs="Times New Roman"/>
          <w:sz w:val="24"/>
          <w:szCs w:val="24"/>
        </w:rPr>
        <w:t>inte</w:t>
      </w:r>
      <w:r w:rsidR="00BC3508">
        <w:rPr>
          <w:rFonts w:ascii="Times New Roman" w:hAnsi="Times New Roman" w:cs="Times New Roman"/>
          <w:sz w:val="24"/>
          <w:szCs w:val="24"/>
        </w:rPr>
        <w:t>rrogées</w:t>
      </w:r>
      <w:r w:rsidR="000A154A">
        <w:rPr>
          <w:rFonts w:ascii="Times New Roman" w:hAnsi="Times New Roman" w:cs="Times New Roman"/>
          <w:sz w:val="24"/>
          <w:szCs w:val="24"/>
        </w:rPr>
        <w:t xml:space="preserve"> au risque de la reproduction des modèles anciens</w:t>
      </w:r>
      <w:r w:rsidR="005A24DF">
        <w:rPr>
          <w:rFonts w:ascii="Times New Roman" w:hAnsi="Times New Roman" w:cs="Times New Roman"/>
          <w:sz w:val="24"/>
          <w:szCs w:val="24"/>
        </w:rPr>
        <w:t>.</w:t>
      </w:r>
      <w:r w:rsidR="000A154A">
        <w:rPr>
          <w:rFonts w:ascii="Times New Roman" w:hAnsi="Times New Roman" w:cs="Times New Roman"/>
          <w:sz w:val="24"/>
          <w:szCs w:val="24"/>
        </w:rPr>
        <w:t xml:space="preserve"> </w:t>
      </w:r>
      <w:r w:rsidR="000A15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530BE">
        <w:rPr>
          <w:rFonts w:ascii="Times New Roman" w:hAnsi="Times New Roman" w:cs="Times New Roman"/>
          <w:bCs/>
          <w:iCs/>
          <w:sz w:val="24"/>
          <w:szCs w:val="24"/>
        </w:rPr>
        <w:t>Néanmoins,</w:t>
      </w:r>
      <w:r w:rsidR="001F42B7">
        <w:rPr>
          <w:rFonts w:ascii="Times New Roman" w:hAnsi="Times New Roman" w:cs="Times New Roman"/>
          <w:bCs/>
          <w:iCs/>
          <w:sz w:val="24"/>
          <w:szCs w:val="24"/>
        </w:rPr>
        <w:t xml:space="preserve"> quelq</w:t>
      </w:r>
      <w:r w:rsidR="00205366">
        <w:rPr>
          <w:rFonts w:ascii="Times New Roman" w:hAnsi="Times New Roman" w:cs="Times New Roman"/>
          <w:bCs/>
          <w:iCs/>
          <w:sz w:val="24"/>
          <w:szCs w:val="24"/>
        </w:rPr>
        <w:t>ues voix se firent entendre pour</w:t>
      </w:r>
      <w:r w:rsidR="001F42B7">
        <w:rPr>
          <w:rFonts w:ascii="Times New Roman" w:hAnsi="Times New Roman" w:cs="Times New Roman"/>
          <w:bCs/>
          <w:iCs/>
          <w:sz w:val="24"/>
          <w:szCs w:val="24"/>
        </w:rPr>
        <w:t xml:space="preserve"> que de nouvelles approch</w:t>
      </w:r>
      <w:r w:rsidR="0088248F">
        <w:rPr>
          <w:rFonts w:ascii="Times New Roman" w:hAnsi="Times New Roman" w:cs="Times New Roman"/>
          <w:bCs/>
          <w:iCs/>
          <w:sz w:val="24"/>
          <w:szCs w:val="24"/>
        </w:rPr>
        <w:t>es pédagogiques voient le jour en particulier la pédagogie</w:t>
      </w:r>
      <w:r w:rsidR="000A154A">
        <w:rPr>
          <w:rFonts w:ascii="Times New Roman" w:hAnsi="Times New Roman" w:cs="Times New Roman"/>
          <w:sz w:val="24"/>
          <w:szCs w:val="24"/>
        </w:rPr>
        <w:t xml:space="preserve"> « intégrale » afin</w:t>
      </w:r>
      <w:r w:rsidR="00E84C0D">
        <w:rPr>
          <w:rFonts w:ascii="Times New Roman" w:hAnsi="Times New Roman" w:cs="Times New Roman"/>
          <w:sz w:val="24"/>
          <w:szCs w:val="24"/>
        </w:rPr>
        <w:t xml:space="preserve"> de</w:t>
      </w:r>
      <w:r w:rsidR="0088248F">
        <w:rPr>
          <w:rFonts w:ascii="Times New Roman" w:hAnsi="Times New Roman" w:cs="Times New Roman"/>
          <w:sz w:val="24"/>
          <w:szCs w:val="24"/>
        </w:rPr>
        <w:t xml:space="preserve"> </w:t>
      </w:r>
      <w:r w:rsidR="00E44901">
        <w:rPr>
          <w:rFonts w:ascii="Times New Roman" w:hAnsi="Times New Roman" w:cs="Times New Roman"/>
          <w:sz w:val="24"/>
          <w:szCs w:val="24"/>
        </w:rPr>
        <w:t>rendre les travailleurs autonomes et indépendants tant du point de vue économique qu’idéologique</w:t>
      </w:r>
      <w:r w:rsidR="009E2EEB">
        <w:rPr>
          <w:rFonts w:ascii="Times New Roman" w:hAnsi="Times New Roman" w:cs="Times New Roman"/>
          <w:sz w:val="24"/>
          <w:szCs w:val="24"/>
        </w:rPr>
        <w:t>.</w:t>
      </w:r>
      <w:r w:rsidR="002530BE">
        <w:rPr>
          <w:rFonts w:ascii="Times New Roman" w:hAnsi="Times New Roman" w:cs="Times New Roman"/>
          <w:iCs/>
          <w:sz w:val="24"/>
          <w:szCs w:val="24"/>
        </w:rPr>
        <w:t> </w:t>
      </w:r>
      <w:r w:rsidR="000A154A">
        <w:rPr>
          <w:rFonts w:ascii="Times New Roman" w:hAnsi="Times New Roman" w:cs="Times New Roman"/>
          <w:sz w:val="24"/>
          <w:szCs w:val="24"/>
        </w:rPr>
        <w:t>Un manieur d’outil devrait pouvoir</w:t>
      </w:r>
      <w:r w:rsidR="00E25BA0">
        <w:rPr>
          <w:rFonts w:ascii="Times New Roman" w:hAnsi="Times New Roman" w:cs="Times New Roman"/>
          <w:sz w:val="24"/>
          <w:szCs w:val="24"/>
        </w:rPr>
        <w:t xml:space="preserve"> écrire et lire un livre</w:t>
      </w:r>
      <w:r w:rsidR="00297F38">
        <w:rPr>
          <w:rFonts w:ascii="Times New Roman" w:hAnsi="Times New Roman" w:cs="Times New Roman"/>
          <w:sz w:val="24"/>
          <w:szCs w:val="24"/>
        </w:rPr>
        <w:t>.</w:t>
      </w:r>
      <w:r w:rsidR="001840A8">
        <w:rPr>
          <w:rFonts w:ascii="Times New Roman" w:hAnsi="Times New Roman" w:cs="Times New Roman"/>
          <w:sz w:val="24"/>
          <w:szCs w:val="24"/>
        </w:rPr>
        <w:t xml:space="preserve"> A cette fin fut mis en place </w:t>
      </w:r>
      <w:r w:rsidR="001840A8" w:rsidRPr="00AF55F1">
        <w:rPr>
          <w:rFonts w:ascii="Times New Roman" w:hAnsi="Times New Roman" w:cs="Times New Roman"/>
          <w:sz w:val="24"/>
          <w:szCs w:val="24"/>
        </w:rPr>
        <w:t>un</w:t>
      </w:r>
      <w:r w:rsidR="001840A8">
        <w:rPr>
          <w:rFonts w:ascii="Times New Roman" w:hAnsi="Times New Roman" w:cs="Times New Roman"/>
          <w:sz w:val="24"/>
          <w:szCs w:val="24"/>
        </w:rPr>
        <w:t xml:space="preserve"> début</w:t>
      </w:r>
      <w:r w:rsidR="001840A8" w:rsidRPr="00AF55F1">
        <w:rPr>
          <w:rFonts w:ascii="Times New Roman" w:hAnsi="Times New Roman" w:cs="Times New Roman"/>
          <w:sz w:val="24"/>
          <w:szCs w:val="24"/>
        </w:rPr>
        <w:t xml:space="preserve"> enseign</w:t>
      </w:r>
      <w:r w:rsidR="001840A8">
        <w:rPr>
          <w:rFonts w:ascii="Times New Roman" w:hAnsi="Times New Roman" w:cs="Times New Roman"/>
          <w:sz w:val="24"/>
          <w:szCs w:val="24"/>
        </w:rPr>
        <w:t>ement professionnel</w:t>
      </w:r>
      <w:r w:rsidR="001840A8" w:rsidRPr="00AF55F1">
        <w:rPr>
          <w:rFonts w:ascii="Times New Roman" w:hAnsi="Times New Roman" w:cs="Times New Roman"/>
          <w:sz w:val="24"/>
          <w:szCs w:val="24"/>
        </w:rPr>
        <w:t xml:space="preserve"> quasi absent du paysage éducatif</w:t>
      </w:r>
      <w:r w:rsidR="001840A8">
        <w:rPr>
          <w:rFonts w:ascii="Times New Roman" w:hAnsi="Times New Roman" w:cs="Times New Roman"/>
          <w:sz w:val="24"/>
          <w:szCs w:val="24"/>
        </w:rPr>
        <w:t xml:space="preserve">. A la suite de P.-J. Proudhon, l’éducation doit </w:t>
      </w:r>
      <w:r w:rsidR="001840A8" w:rsidRPr="00586429">
        <w:rPr>
          <w:rFonts w:ascii="Times New Roman" w:hAnsi="Times New Roman" w:cs="Times New Roman"/>
          <w:sz w:val="24"/>
          <w:szCs w:val="24"/>
        </w:rPr>
        <w:t>ambitionner de faire</w:t>
      </w:r>
      <w:r w:rsidR="001840A8">
        <w:rPr>
          <w:rFonts w:ascii="Times New Roman" w:hAnsi="Times New Roman" w:cs="Times New Roman"/>
          <w:sz w:val="24"/>
          <w:szCs w:val="24"/>
        </w:rPr>
        <w:t xml:space="preserve"> de</w:t>
      </w:r>
      <w:r w:rsidR="001840A8" w:rsidRPr="00586429">
        <w:rPr>
          <w:rFonts w:ascii="Times New Roman" w:hAnsi="Times New Roman" w:cs="Times New Roman"/>
          <w:sz w:val="24"/>
          <w:szCs w:val="24"/>
        </w:rPr>
        <w:t xml:space="preserve"> </w:t>
      </w:r>
      <w:r w:rsidR="001840A8" w:rsidRPr="00586429">
        <w:rPr>
          <w:rFonts w:ascii="Times New Roman" w:eastAsia="Calibri" w:hAnsi="Times New Roman" w:cs="Times New Roman"/>
          <w:sz w:val="24"/>
          <w:szCs w:val="24"/>
        </w:rPr>
        <w:t>« chaque élève un ouvrier complet »</w:t>
      </w:r>
      <w:r w:rsidR="001840A8">
        <w:rPr>
          <w:rStyle w:val="Appelnotedebasdep"/>
          <w:rFonts w:ascii="Times New Roman" w:eastAsia="Calibri" w:hAnsi="Times New Roman" w:cs="Times New Roman"/>
          <w:sz w:val="20"/>
          <w:szCs w:val="20"/>
        </w:rPr>
        <w:t xml:space="preserve"> </w:t>
      </w:r>
      <w:r w:rsidR="001840A8" w:rsidRPr="00586429">
        <w:rPr>
          <w:rFonts w:ascii="Times New Roman" w:hAnsi="Times New Roman" w:cs="Times New Roman"/>
          <w:sz w:val="24"/>
          <w:szCs w:val="24"/>
        </w:rPr>
        <w:t>c’est-à-dire en mesure d’œuvrer et de penser</w:t>
      </w:r>
      <w:r w:rsidR="001840A8">
        <w:rPr>
          <w:rFonts w:ascii="Times New Roman" w:hAnsi="Times New Roman" w:cs="Times New Roman"/>
          <w:sz w:val="24"/>
          <w:szCs w:val="24"/>
        </w:rPr>
        <w:t>. Dès le 22 mai 1871 s’ouvrirent tant pour les filles que pour les garçons, des écoles professionnelles. La première dans le 5</w:t>
      </w:r>
      <w:r w:rsidR="001840A8" w:rsidRPr="00744BE3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>, rue Lhomond</w:t>
      </w:r>
      <w:r w:rsidR="001840A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5E8C05" w14:textId="77777777" w:rsidR="006153B6" w:rsidRPr="000A154A" w:rsidRDefault="006153B6" w:rsidP="000865F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F2E9893" w14:textId="77777777" w:rsidR="001840A8" w:rsidRPr="001840A8" w:rsidRDefault="001840A8" w:rsidP="00D00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Commune fit aussi œuvre d’éducation populaire. La Sorbonne </w:t>
      </w:r>
      <w:r w:rsidRPr="00835068">
        <w:rPr>
          <w:rFonts w:ascii="Times New Roman" w:hAnsi="Times New Roman" w:cs="Times New Roman"/>
          <w:sz w:val="24"/>
          <w:szCs w:val="24"/>
        </w:rPr>
        <w:t>ouvrit ses portes aux conférenciers de</w:t>
      </w:r>
      <w:r>
        <w:rPr>
          <w:rFonts w:ascii="Times New Roman" w:hAnsi="Times New Roman" w:cs="Times New Roman"/>
          <w:sz w:val="24"/>
          <w:szCs w:val="24"/>
        </w:rPr>
        <w:t xml:space="preserve"> l’Association philotechnique </w:t>
      </w:r>
      <w:r w:rsidRPr="0075024F">
        <w:rPr>
          <w:rFonts w:ascii="Times New Roman" w:hAnsi="Times New Roman" w:cs="Times New Roman"/>
          <w:sz w:val="24"/>
          <w:szCs w:val="24"/>
        </w:rPr>
        <w:t>fondée en 1848</w:t>
      </w:r>
      <w:r>
        <w:rPr>
          <w:rFonts w:ascii="Times New Roman" w:hAnsi="Times New Roman" w:cs="Times New Roman"/>
          <w:sz w:val="24"/>
          <w:szCs w:val="24"/>
        </w:rPr>
        <w:t>. Dans le 13</w:t>
      </w:r>
      <w:r w:rsidRPr="0075024F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arrondissement, </w:t>
      </w:r>
      <w:r w:rsidR="0082044E">
        <w:rPr>
          <w:rFonts w:ascii="Times New Roman" w:hAnsi="Times New Roman" w:cs="Times New Roman"/>
          <w:bCs/>
          <w:iCs/>
          <w:sz w:val="24"/>
          <w:szCs w:val="24"/>
        </w:rPr>
        <w:t>fut créé</w:t>
      </w:r>
      <w:r w:rsidR="00205366">
        <w:rPr>
          <w:rFonts w:ascii="Times New Roman" w:hAnsi="Times New Roman" w:cs="Times New Roman"/>
          <w:bCs/>
          <w:iCs/>
          <w:sz w:val="24"/>
          <w:szCs w:val="24"/>
        </w:rPr>
        <w:t>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F4CA4">
        <w:rPr>
          <w:rFonts w:ascii="Times New Roman" w:hAnsi="Times New Roman" w:cs="Times New Roman"/>
          <w:bCs/>
          <w:iCs/>
          <w:sz w:val="24"/>
          <w:szCs w:val="24"/>
        </w:rPr>
        <w:t>une bibliothèque communale avec lectures et conférences populaires</w:t>
      </w:r>
      <w:r>
        <w:rPr>
          <w:rFonts w:ascii="Times New Roman" w:hAnsi="Times New Roman" w:cs="Times New Roman"/>
          <w:bCs/>
          <w:iCs/>
          <w:sz w:val="24"/>
          <w:szCs w:val="24"/>
        </w:rPr>
        <w:t>. Quant aux</w:t>
      </w:r>
      <w:r w:rsidRPr="00835068">
        <w:rPr>
          <w:rFonts w:ascii="Times New Roman" w:hAnsi="Times New Roman" w:cs="Times New Roman"/>
          <w:sz w:val="24"/>
          <w:szCs w:val="24"/>
        </w:rPr>
        <w:t xml:space="preserve"> théâtres</w:t>
      </w:r>
      <w:r>
        <w:rPr>
          <w:rFonts w:ascii="Times New Roman" w:hAnsi="Times New Roman" w:cs="Times New Roman"/>
          <w:sz w:val="24"/>
          <w:szCs w:val="24"/>
        </w:rPr>
        <w:t>, ils furent aussi considérés comme</w:t>
      </w:r>
      <w:r w:rsidRPr="00683997">
        <w:rPr>
          <w:rFonts w:ascii="Times New Roman" w:hAnsi="Times New Roman" w:cs="Times New Roman"/>
          <w:sz w:val="24"/>
          <w:szCs w:val="24"/>
        </w:rPr>
        <w:t xml:space="preserve"> </w:t>
      </w:r>
      <w:r w:rsidRPr="00683997">
        <w:rPr>
          <w:rFonts w:ascii="Times New Roman" w:hAnsi="Times New Roman" w:cs="Times New Roman"/>
          <w:iCs/>
          <w:sz w:val="24"/>
          <w:szCs w:val="24"/>
        </w:rPr>
        <w:t>un moyen d’éducation populaire.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5366">
        <w:rPr>
          <w:rFonts w:ascii="Times New Roman" w:hAnsi="Times New Roman" w:cs="Times New Roman"/>
          <w:sz w:val="24"/>
          <w:szCs w:val="24"/>
        </w:rPr>
        <w:t>Comme après 1789, des clubs</w:t>
      </w:r>
      <w:r>
        <w:rPr>
          <w:rFonts w:ascii="Times New Roman" w:hAnsi="Times New Roman" w:cs="Times New Roman"/>
          <w:sz w:val="24"/>
          <w:szCs w:val="24"/>
        </w:rPr>
        <w:t xml:space="preserve"> « d’éducation populaire » virent le jour. « On était sous les armes le jour, on allait le soir s’éduquer au club ».</w:t>
      </w:r>
      <w:r w:rsidR="00205366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es réunions révolutionnaires s’étaient installées dès la fin avril, dans presque toutes les églises des quartiers populaires.</w:t>
      </w:r>
      <w:r w:rsidR="00205366">
        <w:rPr>
          <w:rFonts w:ascii="Times New Roman" w:hAnsi="Times New Roman" w:cs="Times New Roman"/>
          <w:sz w:val="24"/>
          <w:szCs w:val="24"/>
        </w:rPr>
        <w:t xml:space="preserve"> De leur côté les femmes s’emparérent</w:t>
      </w:r>
      <w:r>
        <w:rPr>
          <w:rFonts w:ascii="Times New Roman" w:hAnsi="Times New Roman" w:cs="Times New Roman"/>
          <w:sz w:val="24"/>
          <w:szCs w:val="24"/>
        </w:rPr>
        <w:t xml:space="preserve"> de Notre Dame de la Croix,</w:t>
      </w:r>
      <w:r w:rsidR="00476658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Saint-Lambert de Vaugirard...  </w:t>
      </w:r>
    </w:p>
    <w:p w14:paraId="29A00384" w14:textId="77777777" w:rsidR="001840A8" w:rsidRDefault="001840A8" w:rsidP="00D008F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AB396B2" w14:textId="77777777" w:rsidR="00AE5697" w:rsidRDefault="00591B69" w:rsidP="00D00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L</w:t>
      </w:r>
      <w:r w:rsidR="001840A8">
        <w:rPr>
          <w:rFonts w:ascii="Times New Roman" w:hAnsi="Times New Roman" w:cs="Times New Roman"/>
          <w:bCs/>
          <w:iCs/>
          <w:sz w:val="24"/>
          <w:szCs w:val="24"/>
        </w:rPr>
        <w:t>e projet d’éducation</w:t>
      </w:r>
      <w:r w:rsidR="008871AA">
        <w:rPr>
          <w:rFonts w:ascii="Times New Roman" w:hAnsi="Times New Roman" w:cs="Times New Roman"/>
          <w:bCs/>
          <w:iCs/>
          <w:sz w:val="24"/>
          <w:szCs w:val="24"/>
        </w:rPr>
        <w:t xml:space="preserve"> porté</w:t>
      </w:r>
      <w:r w:rsidR="00AB230D">
        <w:rPr>
          <w:rFonts w:ascii="Times New Roman" w:hAnsi="Times New Roman" w:cs="Times New Roman"/>
          <w:bCs/>
          <w:iCs/>
          <w:sz w:val="24"/>
          <w:szCs w:val="24"/>
        </w:rPr>
        <w:t xml:space="preserve"> par les Communards est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à l’évidence</w:t>
      </w:r>
      <w:r w:rsidR="002C306F">
        <w:rPr>
          <w:rFonts w:ascii="Times New Roman" w:hAnsi="Times New Roman" w:cs="Times New Roman"/>
          <w:bCs/>
          <w:iCs/>
          <w:sz w:val="24"/>
          <w:szCs w:val="24"/>
        </w:rPr>
        <w:t xml:space="preserve"> émancipateur</w:t>
      </w:r>
      <w:r w:rsidR="00E5348A">
        <w:rPr>
          <w:rFonts w:ascii="Times New Roman" w:hAnsi="Times New Roman" w:cs="Times New Roman"/>
          <w:bCs/>
          <w:iCs/>
          <w:sz w:val="24"/>
          <w:szCs w:val="24"/>
        </w:rPr>
        <w:t>. Comme le souligne</w:t>
      </w:r>
      <w:r w:rsidR="0088248F">
        <w:rPr>
          <w:rFonts w:ascii="Times New Roman" w:hAnsi="Times New Roman" w:cs="Times New Roman"/>
          <w:bCs/>
          <w:iCs/>
          <w:sz w:val="24"/>
          <w:szCs w:val="24"/>
        </w:rPr>
        <w:t xml:space="preserve"> J.</w:t>
      </w:r>
      <w:r w:rsidR="00AC43D2">
        <w:rPr>
          <w:rFonts w:ascii="Times New Roman" w:hAnsi="Times New Roman" w:cs="Times New Roman"/>
          <w:bCs/>
          <w:iCs/>
          <w:sz w:val="24"/>
          <w:szCs w:val="24"/>
        </w:rPr>
        <w:t xml:space="preserve"> Rougerie pour les Communeux</w:t>
      </w:r>
      <w:r w:rsidR="00E5348A">
        <w:rPr>
          <w:rFonts w:ascii="Times New Roman" w:hAnsi="Times New Roman" w:cs="Times New Roman"/>
          <w:sz w:val="24"/>
          <w:szCs w:val="24"/>
        </w:rPr>
        <w:t xml:space="preserve">, </w:t>
      </w:r>
      <w:r w:rsidR="001840A8">
        <w:rPr>
          <w:rFonts w:ascii="Times New Roman" w:hAnsi="Times New Roman" w:cs="Times New Roman"/>
          <w:sz w:val="24"/>
          <w:szCs w:val="24"/>
        </w:rPr>
        <w:t>l’éducation</w:t>
      </w:r>
      <w:r w:rsidR="00AB0417">
        <w:rPr>
          <w:rFonts w:ascii="Times New Roman" w:hAnsi="Times New Roman" w:cs="Times New Roman"/>
          <w:sz w:val="24"/>
          <w:szCs w:val="24"/>
        </w:rPr>
        <w:t xml:space="preserve"> n’est</w:t>
      </w:r>
      <w:r w:rsidR="00E5348A">
        <w:rPr>
          <w:rFonts w:ascii="Times New Roman" w:hAnsi="Times New Roman" w:cs="Times New Roman"/>
          <w:sz w:val="24"/>
          <w:szCs w:val="24"/>
        </w:rPr>
        <w:t xml:space="preserve"> pas seulement destinée à acquérir d</w:t>
      </w:r>
      <w:r w:rsidR="00AB0417">
        <w:rPr>
          <w:rFonts w:ascii="Times New Roman" w:hAnsi="Times New Roman" w:cs="Times New Roman"/>
          <w:sz w:val="24"/>
          <w:szCs w:val="24"/>
        </w:rPr>
        <w:t>es connaissances</w:t>
      </w:r>
      <w:r w:rsidR="006202A9">
        <w:rPr>
          <w:rFonts w:ascii="Times New Roman" w:hAnsi="Times New Roman" w:cs="Times New Roman"/>
          <w:sz w:val="24"/>
          <w:szCs w:val="24"/>
        </w:rPr>
        <w:t>.</w:t>
      </w:r>
      <w:r w:rsidR="001840A8">
        <w:rPr>
          <w:rFonts w:ascii="Times New Roman" w:hAnsi="Times New Roman" w:cs="Times New Roman"/>
          <w:sz w:val="24"/>
          <w:szCs w:val="24"/>
        </w:rPr>
        <w:t xml:space="preserve"> Elle</w:t>
      </w:r>
      <w:r w:rsidR="003B6270">
        <w:rPr>
          <w:rFonts w:ascii="Times New Roman" w:hAnsi="Times New Roman" w:cs="Times New Roman"/>
          <w:sz w:val="24"/>
          <w:szCs w:val="24"/>
        </w:rPr>
        <w:t xml:space="preserve"> ne doit donc</w:t>
      </w:r>
      <w:r w:rsidR="00EE3868">
        <w:rPr>
          <w:rFonts w:ascii="Times New Roman" w:hAnsi="Times New Roman" w:cs="Times New Roman"/>
          <w:sz w:val="24"/>
          <w:szCs w:val="24"/>
        </w:rPr>
        <w:t xml:space="preserve"> pas</w:t>
      </w:r>
      <w:r w:rsidR="003B6270">
        <w:rPr>
          <w:rFonts w:ascii="Times New Roman" w:hAnsi="Times New Roman" w:cs="Times New Roman"/>
          <w:sz w:val="24"/>
          <w:szCs w:val="24"/>
        </w:rPr>
        <w:t xml:space="preserve"> satisfaire la seule dimension utilitariste du travail et d’</w:t>
      </w:r>
      <w:r w:rsidR="00EE238F">
        <w:rPr>
          <w:rFonts w:ascii="Times New Roman" w:hAnsi="Times New Roman" w:cs="Times New Roman"/>
          <w:sz w:val="24"/>
          <w:szCs w:val="24"/>
        </w:rPr>
        <w:t xml:space="preserve">une citoyenneté minimum. </w:t>
      </w:r>
    </w:p>
    <w:p w14:paraId="56A93043" w14:textId="77777777" w:rsidR="00E84C0D" w:rsidRDefault="00E84C0D" w:rsidP="00B144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D4F16" w14:textId="77777777" w:rsidR="00CA4781" w:rsidRPr="00B14494" w:rsidRDefault="00AB0417" w:rsidP="00B144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Sources :</w:t>
      </w:r>
    </w:p>
    <w:p w14:paraId="1ABFC32E" w14:textId="77777777" w:rsidR="009758C2" w:rsidRDefault="009758C2" w:rsidP="004C0C2E">
      <w:pPr>
        <w:pStyle w:val="Notedebasdepage"/>
        <w:rPr>
          <w:rFonts w:ascii="Times New Roman" w:hAnsi="Times New Roman" w:cs="Times New Roman"/>
          <w:sz w:val="24"/>
          <w:szCs w:val="24"/>
        </w:rPr>
      </w:pPr>
    </w:p>
    <w:p w14:paraId="49AF7A6D" w14:textId="77777777" w:rsidR="00CA4781" w:rsidRDefault="009758C2" w:rsidP="008824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Chauvet P.,</w:t>
      </w:r>
      <w:r w:rsidR="00371F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F4CA4">
        <w:rPr>
          <w:rFonts w:ascii="Times New Roman" w:hAnsi="Times New Roman" w:cs="Times New Roman"/>
          <w:bCs/>
          <w:iCs/>
          <w:sz w:val="24"/>
          <w:szCs w:val="24"/>
        </w:rPr>
        <w:t>1971</w:t>
      </w:r>
      <w:r w:rsidRPr="009758C2">
        <w:rPr>
          <w:rFonts w:ascii="Times New Roman" w:hAnsi="Times New Roman" w:cs="Times New Roman"/>
          <w:bCs/>
          <w:iCs/>
          <w:sz w:val="24"/>
          <w:szCs w:val="24"/>
        </w:rPr>
        <w:t>, La Commune de Paris, la culture et l'éducation</w:t>
      </w:r>
      <w:r w:rsidRPr="009758C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6333">
        <w:rPr>
          <w:rFonts w:ascii="Times New Roman" w:hAnsi="Times New Roman" w:cs="Times New Roman"/>
          <w:bCs/>
          <w:i/>
          <w:iCs/>
          <w:sz w:val="24"/>
          <w:szCs w:val="24"/>
        </w:rPr>
        <w:t>La Rue</w:t>
      </w:r>
      <w:r>
        <w:rPr>
          <w:rFonts w:ascii="Times New Roman" w:hAnsi="Times New Roman" w:cs="Times New Roman"/>
          <w:bCs/>
          <w:iCs/>
          <w:sz w:val="24"/>
          <w:szCs w:val="24"/>
        </w:rPr>
        <w:t>, n° 10</w:t>
      </w:r>
      <w:r w:rsidR="0088248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BF882B5" w14:textId="77777777" w:rsidR="0088248F" w:rsidRDefault="0088248F" w:rsidP="008824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BB5529" w14:textId="77777777" w:rsidR="00CA4781" w:rsidRPr="00CA4781" w:rsidRDefault="00CA4781" w:rsidP="004C0C2E">
      <w:pPr>
        <w:pStyle w:val="Notedebasdepag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Déclaration de la </w:t>
      </w:r>
      <w:r w:rsidRPr="00CA4781">
        <w:rPr>
          <w:rFonts w:ascii="Times New Roman" w:eastAsia="Times New Roman" w:hAnsi="Times New Roman" w:cs="Times New Roman"/>
          <w:sz w:val="24"/>
          <w:szCs w:val="24"/>
        </w:rPr>
        <w:t>Société 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l’Education nouvelle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26 mars </w:t>
      </w:r>
      <w:r w:rsidR="00EE0E71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71.</w:t>
      </w:r>
    </w:p>
    <w:p w14:paraId="28BEE607" w14:textId="77777777" w:rsidR="004C0C2E" w:rsidRDefault="004C0C2E" w:rsidP="004C0C2E">
      <w:pPr>
        <w:pStyle w:val="Notedebasdepage"/>
        <w:jc w:val="both"/>
        <w:rPr>
          <w:rFonts w:ascii="Times New Roman" w:hAnsi="Times New Roman" w:cs="Times New Roman"/>
          <w:sz w:val="24"/>
          <w:szCs w:val="24"/>
        </w:rPr>
      </w:pPr>
    </w:p>
    <w:p w14:paraId="3E8B761B" w14:textId="77777777" w:rsidR="004C0C2E" w:rsidRDefault="004C0C2E" w:rsidP="004C0C2E">
      <w:pPr>
        <w:pStyle w:val="Notedebasdepage"/>
        <w:jc w:val="both"/>
        <w:rPr>
          <w:rFonts w:ascii="Times New Roman" w:hAnsi="Times New Roman" w:cs="Times New Roman"/>
          <w:sz w:val="24"/>
          <w:szCs w:val="24"/>
        </w:rPr>
      </w:pPr>
      <w:r w:rsidRPr="009219E9">
        <w:rPr>
          <w:rFonts w:ascii="Times New Roman" w:hAnsi="Times New Roman" w:cs="Times New Roman"/>
          <w:sz w:val="24"/>
          <w:szCs w:val="24"/>
        </w:rPr>
        <w:t xml:space="preserve">Dommanget M., 1971, </w:t>
      </w:r>
      <w:r w:rsidRPr="009219E9">
        <w:rPr>
          <w:rFonts w:ascii="Times New Roman" w:hAnsi="Times New Roman" w:cs="Times New Roman"/>
          <w:i/>
          <w:sz w:val="24"/>
          <w:szCs w:val="24"/>
        </w:rPr>
        <w:t>La Commune</w:t>
      </w:r>
      <w:r w:rsidRPr="009219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Bruxelles, Editions La Taupe, plus</w:t>
      </w:r>
      <w:r w:rsidRPr="009219E9">
        <w:rPr>
          <w:rFonts w:ascii="Times New Roman" w:hAnsi="Times New Roman" w:cs="Times New Roman"/>
          <w:sz w:val="24"/>
          <w:szCs w:val="24"/>
        </w:rPr>
        <w:t xml:space="preserve"> </w:t>
      </w:r>
      <w:r w:rsidR="00571D5B" w:rsidRPr="009219E9">
        <w:rPr>
          <w:rFonts w:ascii="Times New Roman" w:hAnsi="Times New Roman" w:cs="Times New Roman"/>
          <w:sz w:val="24"/>
          <w:szCs w:val="24"/>
        </w:rPr>
        <w:t>particulièr</w:t>
      </w:r>
      <w:r w:rsidR="00571D5B">
        <w:rPr>
          <w:rFonts w:ascii="Times New Roman" w:hAnsi="Times New Roman" w:cs="Times New Roman"/>
          <w:sz w:val="24"/>
          <w:szCs w:val="24"/>
        </w:rPr>
        <w:t>ement</w:t>
      </w:r>
      <w:r>
        <w:rPr>
          <w:rFonts w:ascii="Times New Roman" w:hAnsi="Times New Roman" w:cs="Times New Roman"/>
          <w:sz w:val="24"/>
          <w:szCs w:val="24"/>
        </w:rPr>
        <w:t xml:space="preserve"> les pages</w:t>
      </w:r>
      <w:r w:rsidRPr="009219E9">
        <w:rPr>
          <w:rFonts w:ascii="Times New Roman" w:hAnsi="Times New Roman" w:cs="Times New Roman"/>
          <w:sz w:val="24"/>
          <w:szCs w:val="24"/>
        </w:rPr>
        <w:t xml:space="preserve"> 218-225.</w:t>
      </w:r>
    </w:p>
    <w:p w14:paraId="073EC24D" w14:textId="77777777" w:rsidR="00EE0E71" w:rsidRDefault="00EE0E71" w:rsidP="004C0C2E">
      <w:pPr>
        <w:pStyle w:val="Notedebasdepage"/>
        <w:jc w:val="both"/>
        <w:rPr>
          <w:rFonts w:ascii="Times New Roman" w:hAnsi="Times New Roman" w:cs="Times New Roman"/>
          <w:sz w:val="24"/>
          <w:szCs w:val="24"/>
        </w:rPr>
      </w:pPr>
    </w:p>
    <w:p w14:paraId="0DB0CB4F" w14:textId="77777777" w:rsidR="00EE0E71" w:rsidRPr="00EE0E71" w:rsidRDefault="00EE0E71" w:rsidP="004C0C2E">
      <w:pPr>
        <w:pStyle w:val="Notedebasd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Lenoir H., 2017, </w:t>
      </w:r>
      <w:r w:rsidRPr="00EE0E71">
        <w:rPr>
          <w:rFonts w:ascii="Times New Roman" w:hAnsi="Times New Roman" w:cs="Times New Roman"/>
          <w:i/>
          <w:sz w:val="24"/>
          <w:szCs w:val="24"/>
        </w:rPr>
        <w:t>La Commune et l’éducation libertaire</w:t>
      </w:r>
      <w:r>
        <w:rPr>
          <w:rFonts w:ascii="Times New Roman" w:hAnsi="Times New Roman" w:cs="Times New Roman"/>
          <w:sz w:val="24"/>
          <w:szCs w:val="24"/>
        </w:rPr>
        <w:t xml:space="preserve"> suivi de </w:t>
      </w:r>
      <w:r>
        <w:rPr>
          <w:rFonts w:ascii="Times New Roman" w:hAnsi="Times New Roman" w:cs="Times New Roman"/>
          <w:i/>
          <w:sz w:val="24"/>
          <w:szCs w:val="24"/>
        </w:rPr>
        <w:t>Guillaume, pionnier d’une pédagogie émancipatrice</w:t>
      </w:r>
      <w:r>
        <w:rPr>
          <w:rFonts w:ascii="Times New Roman" w:hAnsi="Times New Roman" w:cs="Times New Roman"/>
          <w:sz w:val="24"/>
          <w:szCs w:val="24"/>
        </w:rPr>
        <w:t>, Paris, Ed. du Monde libertaire.</w:t>
      </w:r>
    </w:p>
    <w:p w14:paraId="5274462D" w14:textId="77777777" w:rsidR="004C0C2E" w:rsidRDefault="004C0C2E" w:rsidP="00A03D03">
      <w:pPr>
        <w:pStyle w:val="Notedebasdepage"/>
        <w:jc w:val="both"/>
        <w:rPr>
          <w:rFonts w:ascii="Times New Roman" w:hAnsi="Times New Roman" w:cs="Times New Roman"/>
          <w:sz w:val="24"/>
          <w:szCs w:val="24"/>
        </w:rPr>
      </w:pPr>
    </w:p>
    <w:p w14:paraId="51B51A31" w14:textId="77777777" w:rsidR="00D2759C" w:rsidRDefault="004C0C2E" w:rsidP="00D2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Rougerie J.</w:t>
      </w:r>
      <w:r w:rsidRPr="004C0C2E">
        <w:rPr>
          <w:rFonts w:ascii="Times New Roman" w:hAnsi="Times New Roman" w:cs="Times New Roman"/>
          <w:sz w:val="24"/>
          <w:szCs w:val="24"/>
        </w:rPr>
        <w:t xml:space="preserve">, 2004, </w:t>
      </w:r>
      <w:r w:rsidRPr="004C0C2E">
        <w:rPr>
          <w:rFonts w:ascii="Times New Roman" w:hAnsi="Times New Roman" w:cs="Times New Roman"/>
          <w:i/>
          <w:sz w:val="24"/>
          <w:szCs w:val="24"/>
        </w:rPr>
        <w:t>Paris libre 1871</w:t>
      </w:r>
      <w:r w:rsidR="00522766">
        <w:rPr>
          <w:rFonts w:ascii="Times New Roman" w:hAnsi="Times New Roman" w:cs="Times New Roman"/>
          <w:sz w:val="24"/>
          <w:szCs w:val="24"/>
        </w:rPr>
        <w:t>, Paris, Seuil.</w:t>
      </w:r>
    </w:p>
    <w:p w14:paraId="2BBAAE95" w14:textId="77777777" w:rsidR="00D2759C" w:rsidRDefault="00D2759C" w:rsidP="00D2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8495F" w14:textId="77777777" w:rsidR="00D2759C" w:rsidRDefault="00D2759C" w:rsidP="00D2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des Amis et Amies de la Commune de Paris, </w:t>
      </w:r>
      <w:hyperlink r:id="rId7" w:history="1">
        <w:r w:rsidRPr="00D03545">
          <w:rPr>
            <w:rStyle w:val="Lienhypertexte"/>
            <w:rFonts w:ascii="Times New Roman" w:hAnsi="Times New Roman" w:cs="Times New Roman"/>
            <w:sz w:val="24"/>
            <w:szCs w:val="24"/>
          </w:rPr>
          <w:t>http://www.commune1871.org/</w:t>
        </w:r>
      </w:hyperlink>
    </w:p>
    <w:p w14:paraId="25B380AE" w14:textId="77777777" w:rsidR="00D2759C" w:rsidRDefault="00D2759C" w:rsidP="00D2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C4B68" w14:textId="77777777" w:rsidR="00D2759C" w:rsidRDefault="00D2759C" w:rsidP="004C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5B776" w14:textId="77777777" w:rsidR="0081296E" w:rsidRDefault="0081296E" w:rsidP="004C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C0C40" w14:textId="77777777" w:rsidR="0081296E" w:rsidRPr="0081296E" w:rsidRDefault="0081296E" w:rsidP="008129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0EB9AE" w14:textId="77777777" w:rsidR="0081296E" w:rsidRPr="004C0C2E" w:rsidRDefault="0081296E" w:rsidP="004C0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63E85" w14:textId="77777777" w:rsidR="00A934C0" w:rsidRPr="004C0C2E" w:rsidRDefault="00A934C0" w:rsidP="0071452B">
      <w:pPr>
        <w:pStyle w:val="Notedebasdepage"/>
        <w:rPr>
          <w:rFonts w:ascii="Times New Roman" w:hAnsi="Times New Roman" w:cs="Times New Roman"/>
          <w:sz w:val="24"/>
          <w:szCs w:val="24"/>
        </w:rPr>
      </w:pPr>
    </w:p>
    <w:p w14:paraId="10C96D54" w14:textId="77777777" w:rsidR="0071452B" w:rsidRDefault="0071452B" w:rsidP="009219E9">
      <w:pPr>
        <w:pStyle w:val="Notedebasdepage"/>
        <w:jc w:val="both"/>
        <w:rPr>
          <w:rFonts w:ascii="Times New Roman" w:hAnsi="Times New Roman" w:cs="Times New Roman"/>
          <w:sz w:val="24"/>
          <w:szCs w:val="24"/>
        </w:rPr>
      </w:pPr>
    </w:p>
    <w:p w14:paraId="1A73F068" w14:textId="77777777" w:rsidR="0071452B" w:rsidRDefault="00CA4781" w:rsidP="009219E9">
      <w:pPr>
        <w:pStyle w:val="Notedebasd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</w:t>
      </w:r>
    </w:p>
    <w:p w14:paraId="6CDA84CB" w14:textId="77777777" w:rsidR="0071452B" w:rsidRPr="009219E9" w:rsidRDefault="0071452B" w:rsidP="009219E9">
      <w:pPr>
        <w:pStyle w:val="Notedebasdepage"/>
        <w:jc w:val="both"/>
        <w:rPr>
          <w:rFonts w:ascii="Times New Roman" w:hAnsi="Times New Roman" w:cs="Times New Roman"/>
          <w:sz w:val="24"/>
          <w:szCs w:val="24"/>
        </w:rPr>
      </w:pPr>
    </w:p>
    <w:p w14:paraId="162556BC" w14:textId="77777777" w:rsidR="00D12B0B" w:rsidRPr="00C77DBB" w:rsidRDefault="009F30CA" w:rsidP="00D00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2B0B" w:rsidRPr="00C77DBB" w:rsidSect="009D7A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36E09" w14:textId="77777777" w:rsidR="00C86B67" w:rsidRDefault="00C86B67" w:rsidP="00B17BF4">
      <w:pPr>
        <w:spacing w:after="0" w:line="240" w:lineRule="auto"/>
      </w:pPr>
      <w:r>
        <w:separator/>
      </w:r>
    </w:p>
  </w:endnote>
  <w:endnote w:type="continuationSeparator" w:id="0">
    <w:p w14:paraId="1A6293BA" w14:textId="77777777" w:rsidR="00C86B67" w:rsidRDefault="00C86B67" w:rsidP="00B1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89172"/>
      <w:docPartObj>
        <w:docPartGallery w:val="Page Numbers (Bottom of Page)"/>
        <w:docPartUnique/>
      </w:docPartObj>
    </w:sdtPr>
    <w:sdtEndPr/>
    <w:sdtContent>
      <w:p w14:paraId="01F90BA3" w14:textId="77777777" w:rsidR="00F85EFB" w:rsidRDefault="00C12847">
        <w:pPr>
          <w:pStyle w:val="Pieddepage"/>
          <w:jc w:val="right"/>
        </w:pPr>
        <w:r>
          <w:fldChar w:fldCharType="begin"/>
        </w:r>
        <w:r w:rsidR="00F85EFB">
          <w:instrText xml:space="preserve"> PAGE   \* MERGEFORMAT </w:instrText>
        </w:r>
        <w:r>
          <w:fldChar w:fldCharType="separate"/>
        </w:r>
        <w:r w:rsidR="008E22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402B3B" w14:textId="77777777" w:rsidR="00F85EFB" w:rsidRDefault="00F85E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8387B" w14:textId="77777777" w:rsidR="00C86B67" w:rsidRDefault="00C86B67" w:rsidP="00B17BF4">
      <w:pPr>
        <w:spacing w:after="0" w:line="240" w:lineRule="auto"/>
      </w:pPr>
      <w:r>
        <w:separator/>
      </w:r>
    </w:p>
  </w:footnote>
  <w:footnote w:type="continuationSeparator" w:id="0">
    <w:p w14:paraId="36E5FDF6" w14:textId="77777777" w:rsidR="00C86B67" w:rsidRDefault="00C86B67" w:rsidP="00B17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F7"/>
    <w:rsid w:val="000030A2"/>
    <w:rsid w:val="0000580D"/>
    <w:rsid w:val="00030BBF"/>
    <w:rsid w:val="00035DA4"/>
    <w:rsid w:val="00040463"/>
    <w:rsid w:val="00061E44"/>
    <w:rsid w:val="00073D59"/>
    <w:rsid w:val="000837E7"/>
    <w:rsid w:val="000865F2"/>
    <w:rsid w:val="000A154A"/>
    <w:rsid w:val="000B53E2"/>
    <w:rsid w:val="000D7E5B"/>
    <w:rsid w:val="000E1E64"/>
    <w:rsid w:val="000F7E5C"/>
    <w:rsid w:val="00107865"/>
    <w:rsid w:val="00123B4B"/>
    <w:rsid w:val="001840A8"/>
    <w:rsid w:val="00192BD7"/>
    <w:rsid w:val="001A6EB4"/>
    <w:rsid w:val="001D7D23"/>
    <w:rsid w:val="001E6481"/>
    <w:rsid w:val="001F42B7"/>
    <w:rsid w:val="0020492B"/>
    <w:rsid w:val="00204A70"/>
    <w:rsid w:val="00205366"/>
    <w:rsid w:val="00241A17"/>
    <w:rsid w:val="00242106"/>
    <w:rsid w:val="002530BE"/>
    <w:rsid w:val="00257B4D"/>
    <w:rsid w:val="00297F38"/>
    <w:rsid w:val="002A74ED"/>
    <w:rsid w:val="002B226A"/>
    <w:rsid w:val="002B5165"/>
    <w:rsid w:val="002B7185"/>
    <w:rsid w:val="002C306F"/>
    <w:rsid w:val="002D2B0D"/>
    <w:rsid w:val="002D45DB"/>
    <w:rsid w:val="002E343D"/>
    <w:rsid w:val="002F00F0"/>
    <w:rsid w:val="002F186D"/>
    <w:rsid w:val="002F4E71"/>
    <w:rsid w:val="00324E9D"/>
    <w:rsid w:val="00325350"/>
    <w:rsid w:val="00327384"/>
    <w:rsid w:val="003475DD"/>
    <w:rsid w:val="003502A0"/>
    <w:rsid w:val="00371F24"/>
    <w:rsid w:val="003B6270"/>
    <w:rsid w:val="003C22EE"/>
    <w:rsid w:val="003D350D"/>
    <w:rsid w:val="003D3E4C"/>
    <w:rsid w:val="003E131B"/>
    <w:rsid w:val="003E4289"/>
    <w:rsid w:val="00420355"/>
    <w:rsid w:val="00427151"/>
    <w:rsid w:val="0043315B"/>
    <w:rsid w:val="00446C28"/>
    <w:rsid w:val="00476658"/>
    <w:rsid w:val="004946D6"/>
    <w:rsid w:val="004C0C2E"/>
    <w:rsid w:val="004F1F64"/>
    <w:rsid w:val="004F63F3"/>
    <w:rsid w:val="004F7882"/>
    <w:rsid w:val="00504578"/>
    <w:rsid w:val="00522766"/>
    <w:rsid w:val="005252A9"/>
    <w:rsid w:val="00525E23"/>
    <w:rsid w:val="00527138"/>
    <w:rsid w:val="00527504"/>
    <w:rsid w:val="005442D2"/>
    <w:rsid w:val="005541AD"/>
    <w:rsid w:val="00556078"/>
    <w:rsid w:val="00571D5B"/>
    <w:rsid w:val="00585F5C"/>
    <w:rsid w:val="00586429"/>
    <w:rsid w:val="00587923"/>
    <w:rsid w:val="00591B69"/>
    <w:rsid w:val="005A24DF"/>
    <w:rsid w:val="005A5652"/>
    <w:rsid w:val="005C1973"/>
    <w:rsid w:val="005D3F6A"/>
    <w:rsid w:val="005E2E9B"/>
    <w:rsid w:val="00600497"/>
    <w:rsid w:val="00607565"/>
    <w:rsid w:val="006153B6"/>
    <w:rsid w:val="0061679A"/>
    <w:rsid w:val="006202A9"/>
    <w:rsid w:val="00640A48"/>
    <w:rsid w:val="0064604D"/>
    <w:rsid w:val="00646333"/>
    <w:rsid w:val="00663FEF"/>
    <w:rsid w:val="00670E1C"/>
    <w:rsid w:val="00683997"/>
    <w:rsid w:val="006A7848"/>
    <w:rsid w:val="006B2FA6"/>
    <w:rsid w:val="006B532E"/>
    <w:rsid w:val="006C4699"/>
    <w:rsid w:val="006C725D"/>
    <w:rsid w:val="006D4F95"/>
    <w:rsid w:val="006F2E53"/>
    <w:rsid w:val="00710132"/>
    <w:rsid w:val="0071452B"/>
    <w:rsid w:val="00723DC8"/>
    <w:rsid w:val="007356E8"/>
    <w:rsid w:val="00744E2B"/>
    <w:rsid w:val="00750176"/>
    <w:rsid w:val="0075024F"/>
    <w:rsid w:val="00792437"/>
    <w:rsid w:val="00792D53"/>
    <w:rsid w:val="007B3F69"/>
    <w:rsid w:val="007B435B"/>
    <w:rsid w:val="007C4921"/>
    <w:rsid w:val="007D3411"/>
    <w:rsid w:val="007D4868"/>
    <w:rsid w:val="007D525C"/>
    <w:rsid w:val="007E59E5"/>
    <w:rsid w:val="007E72E9"/>
    <w:rsid w:val="008037B7"/>
    <w:rsid w:val="00804CDA"/>
    <w:rsid w:val="0081296E"/>
    <w:rsid w:val="00814629"/>
    <w:rsid w:val="008175BF"/>
    <w:rsid w:val="0082044E"/>
    <w:rsid w:val="00823F91"/>
    <w:rsid w:val="0084178F"/>
    <w:rsid w:val="00843A87"/>
    <w:rsid w:val="00852817"/>
    <w:rsid w:val="0086010C"/>
    <w:rsid w:val="008648C9"/>
    <w:rsid w:val="008678E7"/>
    <w:rsid w:val="00872443"/>
    <w:rsid w:val="0088248F"/>
    <w:rsid w:val="00884628"/>
    <w:rsid w:val="008871AA"/>
    <w:rsid w:val="00894246"/>
    <w:rsid w:val="00897E72"/>
    <w:rsid w:val="008D0E9F"/>
    <w:rsid w:val="008E2218"/>
    <w:rsid w:val="008E4B4E"/>
    <w:rsid w:val="008F0B8D"/>
    <w:rsid w:val="008F72C2"/>
    <w:rsid w:val="009219E9"/>
    <w:rsid w:val="00925089"/>
    <w:rsid w:val="0092672D"/>
    <w:rsid w:val="00956EFD"/>
    <w:rsid w:val="00971254"/>
    <w:rsid w:val="00973C66"/>
    <w:rsid w:val="009758C2"/>
    <w:rsid w:val="009A161F"/>
    <w:rsid w:val="009A2DA6"/>
    <w:rsid w:val="009B2A27"/>
    <w:rsid w:val="009D4F56"/>
    <w:rsid w:val="009D7A77"/>
    <w:rsid w:val="009E2EEB"/>
    <w:rsid w:val="009F1F67"/>
    <w:rsid w:val="009F30CA"/>
    <w:rsid w:val="00A03D03"/>
    <w:rsid w:val="00A368ED"/>
    <w:rsid w:val="00A50588"/>
    <w:rsid w:val="00A53613"/>
    <w:rsid w:val="00A563DD"/>
    <w:rsid w:val="00A808DD"/>
    <w:rsid w:val="00A8643F"/>
    <w:rsid w:val="00A934C0"/>
    <w:rsid w:val="00A967D1"/>
    <w:rsid w:val="00AA13F4"/>
    <w:rsid w:val="00AB0417"/>
    <w:rsid w:val="00AB230D"/>
    <w:rsid w:val="00AB4638"/>
    <w:rsid w:val="00AB65EE"/>
    <w:rsid w:val="00AC43D2"/>
    <w:rsid w:val="00AC5904"/>
    <w:rsid w:val="00AC6A80"/>
    <w:rsid w:val="00AD7B82"/>
    <w:rsid w:val="00AE10F4"/>
    <w:rsid w:val="00AE5697"/>
    <w:rsid w:val="00AF55F1"/>
    <w:rsid w:val="00B0457B"/>
    <w:rsid w:val="00B14494"/>
    <w:rsid w:val="00B17BF4"/>
    <w:rsid w:val="00B7157E"/>
    <w:rsid w:val="00B80581"/>
    <w:rsid w:val="00B86E1B"/>
    <w:rsid w:val="00B916F0"/>
    <w:rsid w:val="00BC3508"/>
    <w:rsid w:val="00C10818"/>
    <w:rsid w:val="00C12847"/>
    <w:rsid w:val="00C22AD5"/>
    <w:rsid w:val="00C3548A"/>
    <w:rsid w:val="00C42AF9"/>
    <w:rsid w:val="00C55190"/>
    <w:rsid w:val="00C62DBC"/>
    <w:rsid w:val="00C62EF6"/>
    <w:rsid w:val="00C772EB"/>
    <w:rsid w:val="00C77DBB"/>
    <w:rsid w:val="00C86B67"/>
    <w:rsid w:val="00CA4781"/>
    <w:rsid w:val="00CA6659"/>
    <w:rsid w:val="00CA7DD9"/>
    <w:rsid w:val="00CC2853"/>
    <w:rsid w:val="00CC6273"/>
    <w:rsid w:val="00D008F7"/>
    <w:rsid w:val="00D02A7B"/>
    <w:rsid w:val="00D12B0B"/>
    <w:rsid w:val="00D2759C"/>
    <w:rsid w:val="00D432EF"/>
    <w:rsid w:val="00D615F7"/>
    <w:rsid w:val="00D67CAA"/>
    <w:rsid w:val="00D702B8"/>
    <w:rsid w:val="00DA75AF"/>
    <w:rsid w:val="00DC7912"/>
    <w:rsid w:val="00DE40A4"/>
    <w:rsid w:val="00DE5D6D"/>
    <w:rsid w:val="00DF7EC7"/>
    <w:rsid w:val="00E25BA0"/>
    <w:rsid w:val="00E26E20"/>
    <w:rsid w:val="00E3201B"/>
    <w:rsid w:val="00E44901"/>
    <w:rsid w:val="00E47DEA"/>
    <w:rsid w:val="00E52D81"/>
    <w:rsid w:val="00E5348A"/>
    <w:rsid w:val="00E53C7B"/>
    <w:rsid w:val="00E70AA7"/>
    <w:rsid w:val="00E74807"/>
    <w:rsid w:val="00E84C0D"/>
    <w:rsid w:val="00EA25D6"/>
    <w:rsid w:val="00EA5DE4"/>
    <w:rsid w:val="00EB3A9C"/>
    <w:rsid w:val="00ED37DE"/>
    <w:rsid w:val="00ED4819"/>
    <w:rsid w:val="00EE0E71"/>
    <w:rsid w:val="00EE238F"/>
    <w:rsid w:val="00EE26EE"/>
    <w:rsid w:val="00EE3868"/>
    <w:rsid w:val="00EE6E4B"/>
    <w:rsid w:val="00EF2A6A"/>
    <w:rsid w:val="00F2609E"/>
    <w:rsid w:val="00F312B7"/>
    <w:rsid w:val="00F3745F"/>
    <w:rsid w:val="00F44E88"/>
    <w:rsid w:val="00F71084"/>
    <w:rsid w:val="00F85EFB"/>
    <w:rsid w:val="00F87069"/>
    <w:rsid w:val="00F95A0F"/>
    <w:rsid w:val="00FA1BA4"/>
    <w:rsid w:val="00FB5D3F"/>
    <w:rsid w:val="00FC41EF"/>
    <w:rsid w:val="00FD7C62"/>
    <w:rsid w:val="00FE07DD"/>
    <w:rsid w:val="00FE252F"/>
    <w:rsid w:val="00FE4084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F076"/>
  <w15:docId w15:val="{75942019-4638-48EF-9BFB-F2C13BAC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B17BF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17BF4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B17BF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0492B"/>
    <w:rPr>
      <w:color w:val="0000FF"/>
      <w:u w:val="single"/>
    </w:rPr>
  </w:style>
  <w:style w:type="paragraph" w:styleId="Corpsdetexte2">
    <w:name w:val="Body Text 2"/>
    <w:basedOn w:val="Normal"/>
    <w:link w:val="Corpsdetexte2Car"/>
    <w:unhideWhenUsed/>
    <w:rsid w:val="000D7E5B"/>
    <w:pPr>
      <w:spacing w:after="0" w:line="240" w:lineRule="auto"/>
      <w:ind w:right="-118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sdetexte2Car">
    <w:name w:val="Corps de texte 2 Car"/>
    <w:basedOn w:val="Policepardfaut"/>
    <w:link w:val="Corpsdetexte2"/>
    <w:rsid w:val="000D7E5B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styleId="lev">
    <w:name w:val="Strong"/>
    <w:basedOn w:val="Policepardfaut"/>
    <w:uiPriority w:val="22"/>
    <w:qFormat/>
    <w:rsid w:val="0081296E"/>
    <w:rPr>
      <w:b/>
      <w:bCs/>
    </w:rPr>
  </w:style>
  <w:style w:type="character" w:styleId="Accentuation">
    <w:name w:val="Emphasis"/>
    <w:basedOn w:val="Policepardfaut"/>
    <w:uiPriority w:val="20"/>
    <w:qFormat/>
    <w:rsid w:val="006A784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08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65F2"/>
  </w:style>
  <w:style w:type="paragraph" w:styleId="Pieddepage">
    <w:name w:val="footer"/>
    <w:basedOn w:val="Normal"/>
    <w:link w:val="PieddepageCar"/>
    <w:uiPriority w:val="99"/>
    <w:unhideWhenUsed/>
    <w:rsid w:val="0008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mune1871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5114-CBDB-4919-A78A-E1C12719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1187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Noir</dc:creator>
  <cp:keywords/>
  <dc:description/>
  <cp:lastModifiedBy>Hugues Lenoir</cp:lastModifiedBy>
  <cp:revision>4</cp:revision>
  <dcterms:created xsi:type="dcterms:W3CDTF">2021-01-17T13:28:00Z</dcterms:created>
  <dcterms:modified xsi:type="dcterms:W3CDTF">2021-01-17T13:29:00Z</dcterms:modified>
</cp:coreProperties>
</file>