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right"/>
        <w:rPr>
          <w:rFonts w:ascii="Times New Roman" w:hAnsi="Times New Roman" w:cs="Times New Roman"/>
          <w:sz w:val="20"/>
          <w:szCs w:val="20"/>
          <w:lang w:val="fr-FR"/>
        </w:rPr>
      </w:pPr>
      <w:r>
        <w:rPr>
          <w:rFonts w:cs="Times New Roman" w:ascii="Times New Roman" w:hAnsi="Times New Roman"/>
          <w:sz w:val="20"/>
          <w:szCs w:val="20"/>
          <w:lang w:val="fr-FR"/>
        </w:rPr>
        <w:t xml:space="preserve"> </w:t>
      </w:r>
    </w:p>
    <w:p>
      <w:pPr>
        <w:pStyle w:val="LO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t>Tout le monde déteste la police</w:t>
      </w:r>
    </w:p>
    <w:p>
      <w:pPr>
        <w:pStyle w:val="LONormal"/>
        <w:jc w:val="both"/>
        <w:rPr/>
      </w:pPr>
      <w:r>
        <w:rPr>
          <w:rStyle w:val="Policepardfaut"/>
          <w:rFonts w:cs="Times New Roman" w:ascii="Times New Roman" w:hAnsi="Times New Roman"/>
          <w:sz w:val="24"/>
          <w:szCs w:val="24"/>
          <w:lang w:val="fr-FR"/>
        </w:rPr>
        <w:t xml:space="preserve">Cet ouvrage collectif au titre prometteur : </w:t>
      </w:r>
      <w:r>
        <w:rPr>
          <w:rStyle w:val="Policepardfaut"/>
          <w:rFonts w:cs="Times New Roman" w:ascii="Times New Roman" w:hAnsi="Times New Roman"/>
          <w:i/>
          <w:sz w:val="24"/>
          <w:szCs w:val="24"/>
          <w:lang w:val="fr-FR"/>
        </w:rPr>
        <w:t>1312 raisons d’abolir la police</w:t>
      </w:r>
      <w:r>
        <w:rPr>
          <w:rStyle w:val="Policepardfaut"/>
          <w:rFonts w:cs="Times New Roman" w:ascii="Times New Roman" w:hAnsi="Times New Roman"/>
          <w:sz w:val="24"/>
          <w:szCs w:val="24"/>
          <w:lang w:val="fr-FR"/>
        </w:rPr>
        <w:t xml:space="preserve"> dirigé par Gwenola Ricordeau est un regard croisé d’autochtones du Canada, de travailleuses du sexe, de travailleurs sociaux, de militants associatifs, de professeurs et de chercheurs en sciences sociales. </w:t>
      </w:r>
    </w:p>
    <w:p>
      <w:pPr>
        <w:pStyle w:val="LONormal"/>
        <w:jc w:val="both"/>
        <w:rPr/>
      </w:pPr>
      <w:r>
        <w:rPr>
          <w:rStyle w:val="Policepardfaut"/>
          <w:rFonts w:cs="Times New Roman" w:ascii="Times New Roman" w:hAnsi="Times New Roman"/>
          <w:sz w:val="24"/>
          <w:szCs w:val="24"/>
          <w:lang w:val="fr-FR"/>
        </w:rPr>
        <w:t xml:space="preserve">Suite à un constat partagé, ces différents acteurs argumentent afin d’engager un mouvement abolitionniste de la police qu’ils considèrent comme « iatrogène », dit autrement « la police crée le crime ». Ils entendent d’ailleurs police au sens large en englobant toutes les formes publiques ou privées de maintien de l’ordre et des privilèges : </w:t>
      </w:r>
    </w:p>
    <w:p>
      <w:pPr>
        <w:pStyle w:val="LONormal"/>
        <w:jc w:val="both"/>
        <w:rPr/>
      </w:pPr>
      <w:r>
        <w:rPr>
          <w:rStyle w:val="Policepardfaut"/>
          <w:rFonts w:cs="Times New Roman" w:ascii="Times New Roman" w:hAnsi="Times New Roman"/>
          <w:sz w:val="24"/>
          <w:szCs w:val="24"/>
          <w:lang w:val="fr-FR"/>
        </w:rPr>
        <w:t xml:space="preserve">flics, vigiles, contrôleurs et autres matons. </w:t>
      </w:r>
    </w:p>
    <w:p>
      <w:pPr>
        <w:pStyle w:val="LONormal"/>
        <w:jc w:val="both"/>
        <w:rPr/>
      </w:pPr>
      <w:r>
        <w:rPr>
          <w:rStyle w:val="Policepardfaut"/>
          <w:rFonts w:cs="Times New Roman" w:ascii="Times New Roman" w:hAnsi="Times New Roman"/>
          <w:sz w:val="24"/>
          <w:szCs w:val="24"/>
          <w:lang w:val="fr-FR"/>
        </w:rPr>
        <w:t xml:space="preserve">Leur constat est sans appel, la police au sens large [entendre toutes les instances de répression] est structurellement raciste, patriarcale, violente et agit bien souvent en toute impunité, il faut donc s’en débarrasser. </w:t>
      </w:r>
    </w:p>
    <w:p>
      <w:pPr>
        <w:pStyle w:val="LONormal"/>
        <w:jc w:val="both"/>
        <w:rPr/>
      </w:pPr>
      <w:r>
        <w:rPr>
          <w:rStyle w:val="Policepardfaut"/>
          <w:rFonts w:cs="Times New Roman" w:ascii="Times New Roman" w:hAnsi="Times New Roman"/>
          <w:sz w:val="24"/>
          <w:szCs w:val="24"/>
          <w:lang w:val="fr-FR"/>
        </w:rPr>
        <w:t>En bref, une seule solution : l’abolition !</w:t>
      </w:r>
    </w:p>
    <w:p>
      <w:pPr>
        <w:pStyle w:val="LONormal"/>
        <w:jc w:val="both"/>
        <w:rPr>
          <w:rFonts w:ascii="Times New Roman" w:hAnsi="Times New Roman" w:cs="Times New Roman"/>
          <w:sz w:val="24"/>
          <w:szCs w:val="24"/>
          <w:lang w:val="fr-FR"/>
        </w:rPr>
      </w:pPr>
      <w:r>
        <w:rPr>
          <w:rFonts w:cs="Times New Roman" w:ascii="Times New Roman" w:hAnsi="Times New Roman"/>
          <w:sz w:val="24"/>
          <w:szCs w:val="24"/>
          <w:lang w:val="fr-FR"/>
        </w:rPr>
        <w:t>De plus les polices ont un coût (coup) « phénoménal » qui contribue à l’extension de « l’état pénal aux dépens de l’état social ». Elles furent d’ailleurs consubstantielles au développement du capitalisme et de fait de même nature, à savoir « parasitaire » pour la vie en société. L’objectif de l’ouvrage est donc sans ambiguïté : « en finir avec cette nuisance qu’est la police ». Ainsi tout réformisme de la police est illusoire compte tenu de son rôle incontournable dans la défense et le maintien du système de domination des capitalistes et des états.</w:t>
      </w:r>
    </w:p>
    <w:p>
      <w:pPr>
        <w:pStyle w:val="LONormal"/>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Les différentes contributions qui constituent l’ouvrage sont des témoignages portés par les militant-e-s abolitionnistes aux USA et au Canada mais qui ont toutes leur portée et leur réalité dans l’hexagone. </w:t>
      </w:r>
    </w:p>
    <w:p>
      <w:pPr>
        <w:pStyle w:val="LONormal"/>
        <w:jc w:val="both"/>
        <w:rPr>
          <w:rFonts w:ascii="Times New Roman" w:hAnsi="Times New Roman" w:cs="Times New Roman"/>
          <w:sz w:val="24"/>
          <w:szCs w:val="24"/>
          <w:lang w:val="fr-FR"/>
        </w:rPr>
      </w:pPr>
      <w:r>
        <w:rPr>
          <w:rFonts w:cs="Times New Roman" w:ascii="Times New Roman" w:hAnsi="Times New Roman"/>
          <w:sz w:val="24"/>
          <w:szCs w:val="24"/>
          <w:lang w:val="fr-FR"/>
        </w:rPr>
        <w:t>Le projet abolitionniste implique en effet de repenser toute la société et donc de s’attaquer à toutes les inégalités et aux idéologies qui légitiment l’emploi de la force au profit des dominants.</w:t>
      </w:r>
    </w:p>
    <w:p>
      <w:pPr>
        <w:pStyle w:val="LONormal"/>
        <w:jc w:val="both"/>
        <w:rPr/>
      </w:pPr>
      <w:r>
        <w:rPr>
          <w:rStyle w:val="Policepardfaut"/>
          <w:rFonts w:cs="Times New Roman" w:ascii="Times New Roman" w:hAnsi="Times New Roman"/>
          <w:sz w:val="24"/>
          <w:szCs w:val="24"/>
          <w:lang w:val="fr-FR"/>
        </w:rPr>
        <w:t xml:space="preserve">Les deux dernières parties « construire l’abolition » et « lutter contre la police » ouvrent quelques pistes de réflexion et d’action pour asseoir le mouvement abolitionniste.  </w:t>
      </w:r>
    </w:p>
    <w:p>
      <w:pPr>
        <w:pStyle w:val="LONormal"/>
        <w:jc w:val="both"/>
        <w:rPr/>
      </w:pPr>
      <w:r>
        <w:rPr>
          <w:rStyle w:val="Policepardfaut"/>
          <w:rFonts w:cs="Times New Roman" w:ascii="Times New Roman" w:hAnsi="Times New Roman"/>
          <w:sz w:val="24"/>
          <w:szCs w:val="24"/>
          <w:lang w:val="fr-FR"/>
        </w:rPr>
        <w:t xml:space="preserve">Mais, et c’est essentiel, « il ne peut y avoir une abolition de la police </w:t>
      </w:r>
      <w:r>
        <w:rPr>
          <w:rStyle w:val="Policepardfaut"/>
          <w:rFonts w:cs="Times New Roman" w:ascii="Times New Roman" w:hAnsi="Times New Roman"/>
          <w:sz w:val="20"/>
          <w:szCs w:val="24"/>
          <w:lang w:val="fr-FR"/>
        </w:rPr>
        <w:t>[</w:t>
      </w:r>
      <w:r>
        <w:rPr>
          <w:rStyle w:val="Policepardfaut"/>
          <w:rFonts w:cs="Times New Roman" w:ascii="Times New Roman" w:hAnsi="Times New Roman"/>
          <w:sz w:val="24"/>
          <w:szCs w:val="24"/>
          <w:lang w:val="fr-FR"/>
        </w:rPr>
        <w:t xml:space="preserve">condition </w:t>
      </w:r>
      <w:r>
        <w:rPr>
          <w:rStyle w:val="Policepardfaut"/>
          <w:rFonts w:cs="Times New Roman" w:ascii="Times New Roman" w:hAnsi="Times New Roman"/>
          <w:i/>
          <w:sz w:val="24"/>
          <w:szCs w:val="24"/>
          <w:lang w:val="fr-FR"/>
        </w:rPr>
        <w:t>sine qua non</w:t>
      </w:r>
      <w:r>
        <w:rPr>
          <w:rStyle w:val="Policepardfaut"/>
          <w:rFonts w:cs="Times New Roman" w:ascii="Times New Roman" w:hAnsi="Times New Roman"/>
          <w:sz w:val="24"/>
          <w:szCs w:val="24"/>
          <w:lang w:val="fr-FR"/>
        </w:rPr>
        <w:t>] sans abolition de la propriété privée et de la société de classes qui résulte du capitalisme […], et parce que vivre libre, c’est vivre sans police »</w:t>
      </w:r>
    </w:p>
    <w:p>
      <w:pPr>
        <w:pStyle w:val="LONormal"/>
        <w:jc w:val="both"/>
        <w:rPr>
          <w:rFonts w:ascii="Times New Roman" w:hAnsi="Times New Roman" w:cs="Times New Roman"/>
          <w:sz w:val="24"/>
          <w:szCs w:val="24"/>
          <w:lang w:val="fr-FR"/>
        </w:rPr>
      </w:pPr>
      <w:r>
        <w:rPr>
          <w:rFonts w:cs="Times New Roman" w:ascii="Times New Roman" w:hAnsi="Times New Roman"/>
          <w:sz w:val="24"/>
          <w:szCs w:val="24"/>
          <w:lang w:val="fr-FR"/>
        </w:rPr>
        <w:t>Pourquoi 1312 ? Sans doute pour un nombre infini de bonne raison de le faire</w:t>
      </w:r>
    </w:p>
    <w:p>
      <w:pPr>
        <w:pStyle w:val="LONormal"/>
        <w:spacing w:before="0" w:after="200"/>
        <w:jc w:val="both"/>
        <w:rPr/>
      </w:pPr>
      <w:hyperlink r:id="rId2" w:tgtFrame="_blank">
        <w:r>
          <w:rPr>
            <w:rStyle w:val="LienInternet"/>
            <w:rFonts w:cs="Times New Roman" w:ascii="Times New Roman" w:hAnsi="Times New Roman"/>
            <w:sz w:val="20"/>
            <w:szCs w:val="20"/>
            <w:lang w:val="fr-FR"/>
          </w:rPr>
          <w:t>Ricordeau Gwenola, dir., 1312 raisons d’abolir la police, Québec, Ed.Lux</w:t>
        </w:r>
      </w:hyperlink>
    </w:p>
    <w:sectPr>
      <w:type w:val="nextPage"/>
      <w:pgSz w:w="11906" w:h="16838"/>
      <w:pgMar w:left="1417" w:right="1417" w:gutter="0" w:header="0" w:top="825" w:footer="0" w:bottom="81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54"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character" w:styleId="LienInternet">
    <w:name w:val="Lien Internet"/>
    <w:rPr>
      <w:color w:val="000080"/>
      <w:u w:val="single"/>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76" w:before="0" w:after="20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xediteur.com/catalogue/1312-raisons-dabolir-la-polic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LibreOffice/7.3.7.2$Linux_X86_64 LibreOffice_project/30$Build-2</Application>
  <AppVersion>15.0000</AppVersion>
  <Pages>1</Pages>
  <Words>405</Words>
  <Characters>2100</Characters>
  <CharactersWithSpaces>2500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2023-03-05T13:52:00Z</dcterms:created>
  <dc:creator>Hugues</dc:creator>
  <dc:description/>
  <dc:language>fr-FR</dc:language>
  <cp:lastModifiedBy/>
  <dcterms:modified xsi:type="dcterms:W3CDTF">2023-03-12T17:01:26Z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